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5E9" w:rsidRDefault="00D325E9" w:rsidP="00D325E9">
      <w:pPr>
        <w:spacing w:line="360" w:lineRule="auto"/>
        <w:jc w:val="center"/>
        <w:rPr>
          <w:rFonts w:ascii="Arial" w:hAnsi="Arial" w:cs="Arial"/>
          <w:b/>
          <w:spacing w:val="5"/>
          <w:sz w:val="28"/>
          <w:szCs w:val="28"/>
        </w:rPr>
      </w:pPr>
      <w:bookmarkStart w:id="0" w:name="_Toc148588613"/>
      <w:bookmarkStart w:id="1" w:name="_Toc148446994"/>
      <w:r>
        <w:rPr>
          <w:rFonts w:ascii="Arial" w:hAnsi="Arial" w:cs="Arial"/>
          <w:b/>
          <w:spacing w:val="5"/>
          <w:sz w:val="28"/>
          <w:szCs w:val="28"/>
        </w:rPr>
        <w:t>DMA PSICOPEDAGOGIA</w:t>
      </w:r>
    </w:p>
    <w:p w:rsidR="00D325E9" w:rsidRDefault="002E612A" w:rsidP="00D325E9">
      <w:pPr>
        <w:spacing w:line="360" w:lineRule="auto"/>
        <w:jc w:val="center"/>
        <w:rPr>
          <w:rFonts w:ascii="Arial" w:hAnsi="Arial" w:cs="Arial"/>
          <w:b/>
          <w:spacing w:val="5"/>
          <w:sz w:val="28"/>
          <w:szCs w:val="28"/>
        </w:rPr>
      </w:pPr>
      <w:r>
        <w:rPr>
          <w:rFonts w:ascii="Arial" w:hAnsi="Arial" w:cs="Arial"/>
          <w:b/>
          <w:spacing w:val="5"/>
          <w:sz w:val="28"/>
          <w:szCs w:val="28"/>
        </w:rPr>
        <w:t>DEJANE MASCARENHAS ARAÚ</w:t>
      </w:r>
      <w:r w:rsidR="00D325E9">
        <w:rPr>
          <w:rFonts w:ascii="Arial" w:hAnsi="Arial" w:cs="Arial"/>
          <w:b/>
          <w:spacing w:val="5"/>
          <w:sz w:val="28"/>
          <w:szCs w:val="28"/>
        </w:rPr>
        <w:t>JO</w:t>
      </w:r>
    </w:p>
    <w:p w:rsidR="00D325E9" w:rsidRPr="00344325" w:rsidRDefault="00D325E9" w:rsidP="00D325E9">
      <w:pPr>
        <w:spacing w:line="360" w:lineRule="auto"/>
        <w:jc w:val="center"/>
        <w:rPr>
          <w:rFonts w:ascii="Arial" w:hAnsi="Arial" w:cs="Arial"/>
          <w:b/>
          <w:spacing w:val="5"/>
          <w:sz w:val="28"/>
          <w:szCs w:val="28"/>
        </w:rPr>
      </w:pPr>
      <w:r>
        <w:rPr>
          <w:rFonts w:ascii="Arial" w:hAnsi="Arial" w:cs="Arial"/>
          <w:b/>
          <w:spacing w:val="5"/>
          <w:sz w:val="28"/>
          <w:szCs w:val="28"/>
        </w:rPr>
        <w:t>SANDRA MARIA SOUZA</w:t>
      </w:r>
    </w:p>
    <w:p w:rsidR="00D325E9" w:rsidRDefault="00D325E9" w:rsidP="00D325E9">
      <w:pPr>
        <w:spacing w:line="360" w:lineRule="auto"/>
        <w:jc w:val="center"/>
        <w:rPr>
          <w:rFonts w:ascii="Arial" w:hAnsi="Arial" w:cs="Arial"/>
          <w:b/>
          <w:spacing w:val="5"/>
        </w:rPr>
      </w:pPr>
    </w:p>
    <w:p w:rsidR="004D4079" w:rsidRPr="00344325" w:rsidRDefault="004D4079" w:rsidP="00D325E9">
      <w:pPr>
        <w:spacing w:line="360" w:lineRule="auto"/>
        <w:jc w:val="center"/>
        <w:rPr>
          <w:rFonts w:ascii="Arial" w:hAnsi="Arial" w:cs="Arial"/>
          <w:b/>
          <w:spacing w:val="5"/>
        </w:rPr>
      </w:pPr>
    </w:p>
    <w:p w:rsidR="00D325E9" w:rsidRPr="00344325" w:rsidRDefault="00D325E9" w:rsidP="00D325E9">
      <w:pPr>
        <w:spacing w:line="360" w:lineRule="auto"/>
        <w:jc w:val="center"/>
        <w:rPr>
          <w:rFonts w:ascii="Arial" w:hAnsi="Arial" w:cs="Arial"/>
          <w:b/>
          <w:spacing w:val="5"/>
        </w:rPr>
      </w:pPr>
    </w:p>
    <w:p w:rsidR="00D325E9" w:rsidRPr="00344325" w:rsidRDefault="00D325E9" w:rsidP="00D325E9">
      <w:pPr>
        <w:spacing w:line="360" w:lineRule="auto"/>
        <w:jc w:val="center"/>
        <w:rPr>
          <w:rFonts w:ascii="Arial" w:hAnsi="Arial" w:cs="Arial"/>
          <w:b/>
          <w:spacing w:val="5"/>
        </w:rPr>
      </w:pPr>
    </w:p>
    <w:p w:rsidR="00D325E9" w:rsidRPr="00344325" w:rsidRDefault="00D325E9" w:rsidP="00D325E9">
      <w:pPr>
        <w:spacing w:line="360" w:lineRule="auto"/>
        <w:jc w:val="center"/>
        <w:rPr>
          <w:rFonts w:ascii="Arial" w:hAnsi="Arial" w:cs="Arial"/>
          <w:b/>
          <w:spacing w:val="5"/>
        </w:rPr>
      </w:pPr>
    </w:p>
    <w:p w:rsidR="00D325E9" w:rsidRPr="00344325" w:rsidRDefault="00D325E9" w:rsidP="00D325E9">
      <w:pPr>
        <w:spacing w:line="360" w:lineRule="auto"/>
        <w:jc w:val="center"/>
        <w:rPr>
          <w:rFonts w:ascii="Arial" w:hAnsi="Arial" w:cs="Arial"/>
          <w:b/>
          <w:spacing w:val="5"/>
        </w:rPr>
      </w:pPr>
    </w:p>
    <w:p w:rsidR="00D325E9" w:rsidRPr="00344325" w:rsidRDefault="00D325E9" w:rsidP="00D325E9">
      <w:pPr>
        <w:tabs>
          <w:tab w:val="left" w:pos="7560"/>
        </w:tabs>
        <w:suppressAutoHyphens/>
        <w:spacing w:line="360" w:lineRule="auto"/>
        <w:ind w:right="-496"/>
        <w:jc w:val="center"/>
        <w:rPr>
          <w:rFonts w:ascii="Arial" w:hAnsi="Arial" w:cs="Arial"/>
          <w:b/>
          <w:sz w:val="28"/>
          <w:szCs w:val="28"/>
        </w:rPr>
      </w:pPr>
      <w:r w:rsidRPr="007F6B36">
        <w:rPr>
          <w:rFonts w:ascii="Arial" w:hAnsi="Arial" w:cs="Arial"/>
          <w:b/>
          <w:sz w:val="28"/>
          <w:szCs w:val="28"/>
        </w:rPr>
        <w:t xml:space="preserve">A </w:t>
      </w:r>
      <w:r w:rsidR="004D4079">
        <w:rPr>
          <w:rFonts w:ascii="Arial" w:hAnsi="Arial" w:cs="Arial"/>
          <w:b/>
          <w:sz w:val="28"/>
          <w:szCs w:val="28"/>
        </w:rPr>
        <w:t>DISLEXIA</w:t>
      </w:r>
    </w:p>
    <w:p w:rsidR="00D325E9" w:rsidRPr="007F6B36" w:rsidRDefault="00D325E9" w:rsidP="00D325E9">
      <w:pPr>
        <w:tabs>
          <w:tab w:val="left" w:pos="7560"/>
        </w:tabs>
        <w:suppressAutoHyphens/>
        <w:spacing w:line="360" w:lineRule="auto"/>
        <w:ind w:right="-496"/>
        <w:jc w:val="center"/>
        <w:rPr>
          <w:rFonts w:ascii="Arial" w:hAnsi="Arial" w:cs="Arial"/>
          <w:b/>
          <w:sz w:val="28"/>
          <w:szCs w:val="28"/>
        </w:rPr>
      </w:pPr>
    </w:p>
    <w:p w:rsidR="00D325E9" w:rsidRPr="00344325" w:rsidRDefault="00D325E9" w:rsidP="00D325E9">
      <w:pPr>
        <w:spacing w:line="360" w:lineRule="auto"/>
        <w:jc w:val="center"/>
        <w:rPr>
          <w:rFonts w:ascii="Arial" w:hAnsi="Arial" w:cs="Arial"/>
          <w:b/>
          <w:spacing w:val="5"/>
          <w:sz w:val="32"/>
          <w:szCs w:val="32"/>
        </w:rPr>
      </w:pPr>
    </w:p>
    <w:p w:rsidR="00D325E9" w:rsidRPr="00344325" w:rsidRDefault="00D325E9" w:rsidP="00D325E9">
      <w:pPr>
        <w:spacing w:line="360" w:lineRule="auto"/>
        <w:jc w:val="center"/>
        <w:rPr>
          <w:rFonts w:ascii="Arial" w:hAnsi="Arial" w:cs="Arial"/>
          <w:b/>
          <w:spacing w:val="5"/>
          <w:sz w:val="36"/>
          <w:szCs w:val="36"/>
        </w:rPr>
      </w:pPr>
    </w:p>
    <w:p w:rsidR="00D325E9" w:rsidRDefault="00D325E9" w:rsidP="00D325E9">
      <w:pPr>
        <w:spacing w:line="360" w:lineRule="auto"/>
        <w:jc w:val="center"/>
        <w:rPr>
          <w:rFonts w:ascii="Arial" w:hAnsi="Arial" w:cs="Arial"/>
          <w:spacing w:val="5"/>
        </w:rPr>
      </w:pPr>
    </w:p>
    <w:p w:rsidR="004D4079" w:rsidRDefault="004D4079" w:rsidP="00D325E9">
      <w:pPr>
        <w:spacing w:line="360" w:lineRule="auto"/>
        <w:jc w:val="center"/>
        <w:rPr>
          <w:rFonts w:ascii="Arial" w:hAnsi="Arial" w:cs="Arial"/>
          <w:spacing w:val="5"/>
        </w:rPr>
      </w:pPr>
    </w:p>
    <w:p w:rsidR="004D4079" w:rsidRDefault="004D4079" w:rsidP="00D325E9">
      <w:pPr>
        <w:spacing w:line="360" w:lineRule="auto"/>
        <w:jc w:val="center"/>
        <w:rPr>
          <w:rFonts w:ascii="Arial" w:hAnsi="Arial" w:cs="Arial"/>
          <w:spacing w:val="5"/>
        </w:rPr>
      </w:pPr>
    </w:p>
    <w:p w:rsidR="004D4079" w:rsidRPr="00344325" w:rsidRDefault="004D4079" w:rsidP="00D325E9">
      <w:pPr>
        <w:spacing w:line="360" w:lineRule="auto"/>
        <w:jc w:val="center"/>
        <w:rPr>
          <w:rFonts w:ascii="Arial" w:hAnsi="Arial" w:cs="Arial"/>
          <w:spacing w:val="5"/>
        </w:rPr>
      </w:pPr>
    </w:p>
    <w:p w:rsidR="00D325E9" w:rsidRPr="00344325" w:rsidRDefault="00D325E9" w:rsidP="00D325E9">
      <w:pPr>
        <w:spacing w:line="360" w:lineRule="auto"/>
        <w:rPr>
          <w:rFonts w:ascii="Arial" w:hAnsi="Arial" w:cs="Arial"/>
          <w:lang w:eastAsia="ar-SA"/>
        </w:rPr>
      </w:pPr>
    </w:p>
    <w:p w:rsidR="00D325E9" w:rsidRPr="00344325" w:rsidRDefault="00D325E9" w:rsidP="00D325E9">
      <w:pPr>
        <w:spacing w:line="360" w:lineRule="auto"/>
        <w:rPr>
          <w:rFonts w:ascii="Arial" w:hAnsi="Arial" w:cs="Arial"/>
          <w:lang w:eastAsia="ar-SA"/>
        </w:rPr>
      </w:pPr>
    </w:p>
    <w:p w:rsidR="00D325E9" w:rsidRPr="00344325" w:rsidRDefault="00D325E9" w:rsidP="00D325E9">
      <w:pPr>
        <w:spacing w:line="360" w:lineRule="auto"/>
        <w:jc w:val="center"/>
        <w:rPr>
          <w:rFonts w:ascii="Arial" w:hAnsi="Arial" w:cs="Arial"/>
          <w:b/>
          <w:sz w:val="32"/>
          <w:szCs w:val="32"/>
          <w:lang w:eastAsia="ar-SA"/>
        </w:rPr>
      </w:pPr>
    </w:p>
    <w:p w:rsidR="00D325E9" w:rsidRPr="007F6B36" w:rsidRDefault="00D325E9" w:rsidP="00D325E9">
      <w:pPr>
        <w:spacing w:line="360" w:lineRule="auto"/>
        <w:jc w:val="center"/>
        <w:rPr>
          <w:rFonts w:ascii="Arial" w:hAnsi="Arial" w:cs="Arial"/>
          <w:b/>
          <w:lang w:eastAsia="ar-SA"/>
        </w:rPr>
      </w:pPr>
      <w:r>
        <w:rPr>
          <w:rFonts w:ascii="Arial" w:hAnsi="Arial" w:cs="Arial"/>
          <w:b/>
          <w:lang w:eastAsia="ar-SA"/>
        </w:rPr>
        <w:t>SANTOS</w:t>
      </w:r>
      <w:r w:rsidRPr="007F6B36">
        <w:rPr>
          <w:rFonts w:ascii="Arial" w:hAnsi="Arial" w:cs="Arial"/>
          <w:b/>
          <w:lang w:eastAsia="ar-SA"/>
        </w:rPr>
        <w:t xml:space="preserve"> – SP</w:t>
      </w:r>
    </w:p>
    <w:p w:rsidR="00D325E9" w:rsidRDefault="00D325E9" w:rsidP="00D325E9">
      <w:pPr>
        <w:spacing w:line="360" w:lineRule="auto"/>
        <w:jc w:val="center"/>
        <w:rPr>
          <w:rFonts w:ascii="Arial" w:hAnsi="Arial" w:cs="Arial"/>
          <w:b/>
          <w:lang w:eastAsia="ar-SA"/>
        </w:rPr>
      </w:pPr>
      <w:r w:rsidRPr="007F6B36">
        <w:rPr>
          <w:rFonts w:ascii="Arial" w:hAnsi="Arial" w:cs="Arial"/>
          <w:b/>
          <w:lang w:eastAsia="ar-SA"/>
        </w:rPr>
        <w:t>201</w:t>
      </w:r>
      <w:r>
        <w:rPr>
          <w:rFonts w:ascii="Arial" w:hAnsi="Arial" w:cs="Arial"/>
          <w:b/>
          <w:lang w:eastAsia="ar-SA"/>
        </w:rPr>
        <w:t>3</w:t>
      </w:r>
    </w:p>
    <w:p w:rsidR="00D325E9" w:rsidRPr="00D325E9" w:rsidRDefault="00D325E9" w:rsidP="00D325E9">
      <w:pPr>
        <w:spacing w:line="360" w:lineRule="auto"/>
        <w:jc w:val="center"/>
        <w:rPr>
          <w:rFonts w:ascii="Arial" w:hAnsi="Arial" w:cs="Arial"/>
          <w:b/>
          <w:lang w:eastAsia="ar-SA"/>
        </w:rPr>
      </w:pPr>
    </w:p>
    <w:bookmarkEnd w:id="0"/>
    <w:bookmarkEnd w:id="1"/>
    <w:p w:rsidR="00483051" w:rsidRPr="006344BC" w:rsidRDefault="00483051" w:rsidP="00483051">
      <w:pPr>
        <w:tabs>
          <w:tab w:val="left" w:pos="567"/>
          <w:tab w:val="left" w:pos="851"/>
        </w:tabs>
        <w:spacing w:after="120" w:line="480" w:lineRule="auto"/>
        <w:jc w:val="both"/>
        <w:rPr>
          <w:rFonts w:ascii="Arial" w:hAnsi="Arial" w:cs="Arial"/>
          <w:b/>
          <w:sz w:val="24"/>
          <w:szCs w:val="24"/>
        </w:rPr>
      </w:pPr>
      <w:r w:rsidRPr="006344BC">
        <w:rPr>
          <w:rFonts w:ascii="Arial" w:hAnsi="Arial" w:cs="Arial"/>
          <w:b/>
          <w:sz w:val="24"/>
          <w:szCs w:val="24"/>
        </w:rPr>
        <w:t>A</w:t>
      </w:r>
      <w:r w:rsidRPr="006344BC">
        <w:rPr>
          <w:rStyle w:val="Forte"/>
          <w:rFonts w:ascii="Arial" w:hAnsi="Arial" w:cs="Arial"/>
          <w:sz w:val="24"/>
          <w:szCs w:val="24"/>
          <w:bdr w:val="none" w:sz="0" w:space="0" w:color="auto" w:frame="1"/>
          <w:shd w:val="clear" w:color="auto" w:fill="FFFFFF"/>
        </w:rPr>
        <w:t>tribuições da escola, enquanto instituição que identifica os primeiros sinais desse distúrbio</w:t>
      </w:r>
    </w:p>
    <w:p w:rsidR="00483051" w:rsidRPr="006344BC" w:rsidRDefault="00483051" w:rsidP="00483051">
      <w:pPr>
        <w:spacing w:after="0" w:line="480" w:lineRule="auto"/>
        <w:ind w:firstLine="993"/>
        <w:jc w:val="both"/>
        <w:rPr>
          <w:rFonts w:ascii="Arial" w:eastAsia="Times New Roman" w:hAnsi="Arial" w:cs="Arial"/>
          <w:sz w:val="24"/>
          <w:szCs w:val="24"/>
          <w:lang w:eastAsia="pt-BR"/>
        </w:rPr>
      </w:pPr>
      <w:r w:rsidRPr="006344BC">
        <w:rPr>
          <w:rFonts w:ascii="Arial" w:eastAsia="Times New Roman" w:hAnsi="Arial" w:cs="Arial"/>
          <w:sz w:val="24"/>
          <w:szCs w:val="24"/>
          <w:lang w:eastAsia="pt-BR"/>
        </w:rPr>
        <w:t xml:space="preserve">A dislexia, como dificuldade </w:t>
      </w:r>
      <w:r w:rsidRPr="002E612A">
        <w:rPr>
          <w:rFonts w:ascii="Arial" w:eastAsia="Times New Roman" w:hAnsi="Arial" w:cs="Arial"/>
          <w:sz w:val="24"/>
          <w:szCs w:val="24"/>
          <w:lang w:eastAsia="pt-BR"/>
        </w:rPr>
        <w:t>de </w:t>
      </w:r>
      <w:hyperlink r:id="rId5" w:tooltip="Aprendizagem" w:history="1">
        <w:r w:rsidRPr="002E612A">
          <w:rPr>
            <w:rStyle w:val="Hyperlink"/>
            <w:rFonts w:ascii="Arial" w:eastAsia="Times New Roman" w:hAnsi="Arial" w:cs="Arial"/>
            <w:color w:val="auto"/>
            <w:sz w:val="24"/>
            <w:u w:val="none"/>
          </w:rPr>
          <w:t>aprendizagem</w:t>
        </w:r>
      </w:hyperlink>
      <w:r w:rsidRPr="006344BC">
        <w:rPr>
          <w:rFonts w:ascii="Arial" w:eastAsia="Times New Roman" w:hAnsi="Arial" w:cs="Arial"/>
          <w:sz w:val="24"/>
          <w:szCs w:val="24"/>
          <w:lang w:eastAsia="pt-BR"/>
        </w:rPr>
        <w:t>, verificada na educação escolar, é um</w:t>
      </w:r>
      <w:r w:rsidRPr="006344BC">
        <w:t> </w:t>
      </w:r>
      <w:hyperlink r:id="rId6" w:tooltip="Distúrbio" w:history="1">
        <w:r w:rsidRPr="006344BC">
          <w:rPr>
            <w:rFonts w:ascii="Arial" w:hAnsi="Arial" w:cs="Arial"/>
            <w:sz w:val="24"/>
            <w:szCs w:val="24"/>
          </w:rPr>
          <w:t>distúrbio</w:t>
        </w:r>
      </w:hyperlink>
      <w:r w:rsidRPr="006344BC">
        <w:t> </w:t>
      </w:r>
      <w:r w:rsidRPr="006344BC">
        <w:rPr>
          <w:rFonts w:ascii="Arial" w:eastAsia="Times New Roman" w:hAnsi="Arial" w:cs="Arial"/>
          <w:sz w:val="24"/>
          <w:szCs w:val="24"/>
          <w:lang w:eastAsia="pt-BR"/>
        </w:rPr>
        <w:t xml:space="preserve">de leitura e de escrita. </w:t>
      </w:r>
    </w:p>
    <w:p w:rsidR="00483051" w:rsidRDefault="00483051" w:rsidP="00483051">
      <w:pPr>
        <w:pStyle w:val="NormalWeb"/>
        <w:spacing w:before="0" w:beforeAutospacing="0" w:after="0" w:afterAutospacing="0" w:line="480" w:lineRule="auto"/>
        <w:ind w:firstLine="993"/>
        <w:jc w:val="both"/>
        <w:textAlignment w:val="baseline"/>
        <w:rPr>
          <w:rFonts w:ascii="Arial" w:hAnsi="Arial" w:cs="Arial"/>
        </w:rPr>
      </w:pPr>
      <w:r w:rsidRPr="006344BC">
        <w:rPr>
          <w:rFonts w:ascii="Arial" w:hAnsi="Arial" w:cs="Arial"/>
        </w:rPr>
        <w:t>Em diferentes graus, os alunos disléxicos não conseguem estabelecer a memória fonêmica, isto</w:t>
      </w:r>
      <w:r>
        <w:rPr>
          <w:rFonts w:ascii="Arial" w:hAnsi="Arial" w:cs="Arial"/>
        </w:rPr>
        <w:t xml:space="preserve"> é, associar os fonemas às letras.</w:t>
      </w:r>
    </w:p>
    <w:p w:rsidR="00483051" w:rsidRDefault="00483051" w:rsidP="00483051">
      <w:pPr>
        <w:spacing w:after="0" w:line="480" w:lineRule="auto"/>
        <w:ind w:firstLine="993"/>
        <w:jc w:val="both"/>
        <w:rPr>
          <w:rFonts w:ascii="Arial" w:hAnsi="Arial" w:cs="Arial"/>
          <w:sz w:val="24"/>
          <w:szCs w:val="24"/>
        </w:rPr>
      </w:pPr>
      <w:r>
        <w:rPr>
          <w:rFonts w:ascii="Arial" w:hAnsi="Arial" w:cs="Arial"/>
          <w:sz w:val="24"/>
          <w:szCs w:val="24"/>
        </w:rPr>
        <w:t>A dislexia é causa ainda ignorada na evasão escolar e uma das causas do analfabetismo funcional</w:t>
      </w:r>
      <w:r>
        <w:rPr>
          <w:rFonts w:ascii="Arial" w:eastAsia="Times New Roman" w:hAnsi="Arial" w:cs="Arial"/>
          <w:sz w:val="24"/>
          <w:szCs w:val="24"/>
          <w:lang w:eastAsia="pt-BR"/>
        </w:rPr>
        <w:t xml:space="preserve"> e está relacionado diretamente à reprovação escolar, mas</w:t>
      </w:r>
      <w:r>
        <w:rPr>
          <w:rFonts w:ascii="Arial" w:hAnsi="Arial" w:cs="Arial"/>
          <w:sz w:val="24"/>
          <w:szCs w:val="24"/>
        </w:rPr>
        <w:t xml:space="preserve"> por permanecer envolta no desconhecimento, na desinformação ou na informação imprecisa, não é avaliada como desencadeante de insucessos na escola, conforme apontam Johnson e </w:t>
      </w:r>
      <w:proofErr w:type="spellStart"/>
      <w:r>
        <w:rPr>
          <w:rFonts w:ascii="Arial" w:hAnsi="Arial" w:cs="Arial"/>
          <w:sz w:val="24"/>
          <w:szCs w:val="24"/>
        </w:rPr>
        <w:t>Myklebust</w:t>
      </w:r>
      <w:proofErr w:type="spellEnd"/>
      <w:r>
        <w:rPr>
          <w:rFonts w:ascii="Arial" w:hAnsi="Arial" w:cs="Arial"/>
          <w:sz w:val="24"/>
          <w:szCs w:val="24"/>
        </w:rPr>
        <w:t xml:space="preserve"> (1997).</w:t>
      </w:r>
    </w:p>
    <w:p w:rsidR="00483051" w:rsidRDefault="00045142" w:rsidP="00483051">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t>A atuação do</w:t>
      </w:r>
      <w:r w:rsidR="00483051">
        <w:rPr>
          <w:rFonts w:ascii="Arial" w:eastAsia="Times New Roman" w:hAnsi="Arial" w:cs="Arial"/>
          <w:sz w:val="24"/>
          <w:szCs w:val="24"/>
          <w:lang w:eastAsia="pt-BR"/>
        </w:rPr>
        <w:t xml:space="preserve"> docente pouco qualificado para o ensino da fonologia aplicada à alfabetização ou conhecimentos linguísticos e metalinguísticos aplicados aos processos de leitura e escrita, pode retardar o diagnóstico.</w:t>
      </w:r>
    </w:p>
    <w:p w:rsidR="00483051" w:rsidRPr="002E612A" w:rsidRDefault="00483051" w:rsidP="002E612A">
      <w:pPr>
        <w:spacing w:line="480" w:lineRule="auto"/>
        <w:ind w:firstLine="993"/>
        <w:jc w:val="both"/>
        <w:rPr>
          <w:rFonts w:ascii="Arial" w:hAnsi="Arial" w:cs="Arial"/>
          <w:sz w:val="24"/>
          <w:szCs w:val="24"/>
        </w:rPr>
      </w:pPr>
      <w:r>
        <w:rPr>
          <w:rFonts w:ascii="Arial" w:hAnsi="Arial" w:cs="Arial"/>
          <w:sz w:val="24"/>
          <w:szCs w:val="24"/>
        </w:rPr>
        <w:t>“Cabe ao professor dever propor atividades que partam do real, do mundinho criança e que dirijam sua curiosidade mantendo o interesse e levando ao avanço cognitivo”. (</w:t>
      </w:r>
      <w:proofErr w:type="gramStart"/>
      <w:r>
        <w:rPr>
          <w:rFonts w:ascii="Arial" w:hAnsi="Arial" w:cs="Arial"/>
          <w:sz w:val="24"/>
          <w:szCs w:val="24"/>
        </w:rPr>
        <w:t>Rousseau,</w:t>
      </w:r>
      <w:proofErr w:type="gramEnd"/>
      <w:r>
        <w:rPr>
          <w:rFonts w:ascii="Arial" w:hAnsi="Arial" w:cs="Arial"/>
          <w:sz w:val="24"/>
          <w:szCs w:val="24"/>
        </w:rPr>
        <w:t>1967:34)</w:t>
      </w:r>
    </w:p>
    <w:p w:rsidR="00483051" w:rsidRDefault="00483051" w:rsidP="00483051">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t>A maioria das escolas do país oferece pouco suporte aos alunos disléxico</w:t>
      </w:r>
      <w:r w:rsidR="002E612A">
        <w:rPr>
          <w:rFonts w:ascii="Arial" w:eastAsia="Times New Roman" w:hAnsi="Arial" w:cs="Arial"/>
          <w:sz w:val="24"/>
          <w:szCs w:val="24"/>
          <w:lang w:eastAsia="pt-BR"/>
        </w:rPr>
        <w:t>s</w:t>
      </w:r>
      <w:r>
        <w:rPr>
          <w:rFonts w:ascii="Arial" w:eastAsia="Times New Roman" w:hAnsi="Arial" w:cs="Arial"/>
          <w:sz w:val="24"/>
          <w:szCs w:val="24"/>
          <w:lang w:eastAsia="pt-BR"/>
        </w:rPr>
        <w:t xml:space="preserve">, em algumas são tratados como normais, e o possível baixo rendimento não é associado à dislexia. </w:t>
      </w:r>
    </w:p>
    <w:p w:rsidR="00483051" w:rsidRDefault="00483051" w:rsidP="00483051">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t>Neste contexto entra o psicopedagogo, cujo auxílio será de valio</w:t>
      </w:r>
      <w:r w:rsidR="00045142">
        <w:rPr>
          <w:rFonts w:ascii="Arial" w:eastAsia="Times New Roman" w:hAnsi="Arial" w:cs="Arial"/>
          <w:sz w:val="24"/>
          <w:szCs w:val="24"/>
          <w:lang w:eastAsia="pt-BR"/>
        </w:rPr>
        <w:t>sa importância já que ele</w:t>
      </w:r>
      <w:r w:rsidR="002E612A">
        <w:rPr>
          <w:rFonts w:ascii="Arial" w:eastAsia="Times New Roman" w:hAnsi="Arial" w:cs="Arial"/>
          <w:sz w:val="24"/>
          <w:szCs w:val="24"/>
          <w:lang w:eastAsia="pt-BR"/>
        </w:rPr>
        <w:t xml:space="preserve"> </w:t>
      </w:r>
      <w:r w:rsidRPr="006D5AEC">
        <w:rPr>
          <w:rFonts w:ascii="Arial" w:eastAsia="Times New Roman" w:hAnsi="Arial" w:cs="Arial"/>
          <w:sz w:val="24"/>
          <w:szCs w:val="24"/>
          <w:lang w:eastAsia="pt-BR"/>
        </w:rPr>
        <w:t xml:space="preserve">trabalha e estuda o processo de aprendizagem e suas dificuldades, </w:t>
      </w:r>
      <w:r>
        <w:rPr>
          <w:rFonts w:ascii="Arial" w:eastAsia="Times New Roman" w:hAnsi="Arial" w:cs="Arial"/>
          <w:sz w:val="24"/>
          <w:szCs w:val="24"/>
          <w:lang w:eastAsia="pt-BR"/>
        </w:rPr>
        <w:t>podendo contribuir</w:t>
      </w:r>
      <w:r w:rsidRPr="006D5AEC">
        <w:rPr>
          <w:rFonts w:ascii="Arial" w:eastAsia="Times New Roman" w:hAnsi="Arial" w:cs="Arial"/>
          <w:sz w:val="24"/>
          <w:szCs w:val="24"/>
          <w:lang w:eastAsia="pt-BR"/>
        </w:rPr>
        <w:t xml:space="preserve"> na</w:t>
      </w:r>
      <w:r w:rsidR="002E612A">
        <w:rPr>
          <w:rFonts w:ascii="Arial" w:eastAsia="Times New Roman" w:hAnsi="Arial" w:cs="Arial"/>
          <w:sz w:val="24"/>
          <w:szCs w:val="24"/>
          <w:lang w:eastAsia="pt-BR"/>
        </w:rPr>
        <w:t xml:space="preserve"> </w:t>
      </w:r>
      <w:r w:rsidRPr="006D5AEC">
        <w:rPr>
          <w:rFonts w:ascii="Arial" w:eastAsia="Times New Roman" w:hAnsi="Arial" w:cs="Arial"/>
          <w:sz w:val="24"/>
          <w:szCs w:val="24"/>
          <w:lang w:eastAsia="pt-BR"/>
        </w:rPr>
        <w:t xml:space="preserve">recuperação das habilidades cognitivas, </w:t>
      </w:r>
      <w:r w:rsidRPr="006D5AEC">
        <w:rPr>
          <w:rFonts w:ascii="Arial" w:eastAsia="Times New Roman" w:hAnsi="Arial" w:cs="Arial"/>
          <w:sz w:val="24"/>
          <w:szCs w:val="24"/>
          <w:lang w:eastAsia="pt-BR"/>
        </w:rPr>
        <w:lastRenderedPageBreak/>
        <w:t>emocionais, sociais, visando o sucesso nos diversos contextos em</w:t>
      </w:r>
      <w:r w:rsidR="002E612A">
        <w:rPr>
          <w:rFonts w:ascii="Arial" w:eastAsia="Times New Roman" w:hAnsi="Arial" w:cs="Arial"/>
          <w:sz w:val="24"/>
          <w:szCs w:val="24"/>
          <w:lang w:eastAsia="pt-BR"/>
        </w:rPr>
        <w:t xml:space="preserve"> </w:t>
      </w:r>
      <w:r w:rsidRPr="006D5AEC">
        <w:rPr>
          <w:rFonts w:ascii="Arial" w:eastAsia="Times New Roman" w:hAnsi="Arial" w:cs="Arial"/>
          <w:sz w:val="24"/>
          <w:szCs w:val="24"/>
          <w:lang w:eastAsia="pt-BR"/>
        </w:rPr>
        <w:t>que atua</w:t>
      </w:r>
      <w:r>
        <w:rPr>
          <w:rFonts w:ascii="Arial" w:eastAsia="Times New Roman" w:hAnsi="Arial" w:cs="Arial"/>
          <w:sz w:val="24"/>
          <w:szCs w:val="24"/>
          <w:lang w:eastAsia="pt-BR"/>
        </w:rPr>
        <w:t xml:space="preserve"> numa instituição de ensino</w:t>
      </w:r>
      <w:r w:rsidRPr="006D5AEC">
        <w:rPr>
          <w:rFonts w:ascii="Arial" w:eastAsia="Times New Roman" w:hAnsi="Arial" w:cs="Arial"/>
          <w:sz w:val="24"/>
          <w:szCs w:val="24"/>
          <w:lang w:eastAsia="pt-BR"/>
        </w:rPr>
        <w:t>.</w:t>
      </w:r>
    </w:p>
    <w:p w:rsidR="00483051" w:rsidRDefault="00483051" w:rsidP="00483051">
      <w:pPr>
        <w:spacing w:after="0" w:line="480" w:lineRule="auto"/>
        <w:ind w:firstLine="993"/>
        <w:jc w:val="both"/>
        <w:rPr>
          <w:rFonts w:ascii="Arial" w:eastAsia="Times New Roman" w:hAnsi="Arial" w:cs="Arial"/>
          <w:sz w:val="24"/>
          <w:szCs w:val="24"/>
          <w:lang w:eastAsia="pt-BR"/>
        </w:rPr>
      </w:pPr>
      <w:r>
        <w:rPr>
          <w:rFonts w:ascii="Arial" w:hAnsi="Arial" w:cs="Arial"/>
          <w:sz w:val="24"/>
          <w:szCs w:val="24"/>
        </w:rPr>
        <w:t>Considerações ao aparente despreparo que muitas instituições de ensino têm em relação às especialidades dos alunos, muitas vezes até criando ou reforçando estigmas, podem responsabilizar por boa parte do insucesso escolar. Também, muitos casos de suicídio e de violência juvenil têm sido associados aos portadores da dislexia, em decorrência das alterações emocionais causadas por suas dificuldades.</w:t>
      </w:r>
    </w:p>
    <w:p w:rsidR="00483051" w:rsidRDefault="00483051" w:rsidP="00483051">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Segundo </w:t>
      </w:r>
      <w:proofErr w:type="spellStart"/>
      <w:r>
        <w:rPr>
          <w:rFonts w:ascii="Arial" w:eastAsia="Times New Roman" w:hAnsi="Arial" w:cs="Arial"/>
          <w:sz w:val="24"/>
          <w:szCs w:val="24"/>
          <w:lang w:eastAsia="pt-BR"/>
        </w:rPr>
        <w:t>Capovilla</w:t>
      </w:r>
      <w:proofErr w:type="spellEnd"/>
      <w:r>
        <w:rPr>
          <w:rFonts w:ascii="Arial" w:eastAsia="Times New Roman" w:hAnsi="Arial" w:cs="Arial"/>
          <w:sz w:val="24"/>
          <w:szCs w:val="24"/>
          <w:lang w:eastAsia="pt-BR"/>
        </w:rPr>
        <w:t xml:space="preserve"> (2004), a intervenção escolar na dislexia tem sido feita principalmente pelos métodos de alfabetização multissensorial e o fônico. O primeiro é mais indicado para crianças mais velhas, que já possuem histórico de fracasso escolar,</w:t>
      </w:r>
      <w:r w:rsidR="002E612A">
        <w:rPr>
          <w:rFonts w:ascii="Arial" w:eastAsia="Times New Roman" w:hAnsi="Arial" w:cs="Arial"/>
          <w:sz w:val="24"/>
          <w:szCs w:val="24"/>
          <w:lang w:eastAsia="pt-BR"/>
        </w:rPr>
        <w:t xml:space="preserve"> </w:t>
      </w:r>
      <w:hyperlink r:id="rId7" w:tooltip="Método fônico" w:history="1">
        <w:r w:rsidRPr="002E612A">
          <w:rPr>
            <w:rStyle w:val="Hyperlink"/>
            <w:rFonts w:ascii="Arial" w:eastAsia="Times New Roman" w:hAnsi="Arial" w:cs="Arial"/>
            <w:color w:val="auto"/>
            <w:sz w:val="24"/>
            <w:szCs w:val="24"/>
            <w:u w:val="none"/>
          </w:rPr>
          <w:t>e</w:t>
        </w:r>
      </w:hyperlink>
      <w:r>
        <w:rPr>
          <w:rFonts w:ascii="Arial" w:hAnsi="Arial" w:cs="Arial"/>
          <w:sz w:val="24"/>
          <w:szCs w:val="24"/>
        </w:rPr>
        <w:t xml:space="preserve"> o segundo</w:t>
      </w:r>
      <w:r>
        <w:rPr>
          <w:rFonts w:ascii="Arial" w:eastAsia="Times New Roman" w:hAnsi="Arial" w:cs="Arial"/>
          <w:sz w:val="24"/>
          <w:szCs w:val="24"/>
          <w:lang w:eastAsia="pt-BR"/>
        </w:rPr>
        <w:t> é recomendado para crianças mais jovens e deve ser introduzido logo no início da alfabetização.</w:t>
      </w:r>
    </w:p>
    <w:p w:rsidR="00483051" w:rsidRDefault="00483051" w:rsidP="00483051">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t>Seguem algumas propostas da Associação Nacional de Dislexia, consideradas necessárias para que o disléxico se sinta aceito pelo professor e pelos colegas, já que o disléxico tem uma história de fracassos e cobranças que o fazem sentir-se incapaz. Então o professor precisa:</w:t>
      </w:r>
    </w:p>
    <w:p w:rsidR="00483051" w:rsidRDefault="00483051" w:rsidP="00483051">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t>- motivá-lo, ainda que isso exija mais esforço e disponibilidade do que o dispensado aos demais alunos.</w:t>
      </w:r>
    </w:p>
    <w:p w:rsidR="00483051" w:rsidRDefault="00483051" w:rsidP="00483051">
      <w:pPr>
        <w:spacing w:after="0" w:line="480" w:lineRule="auto"/>
        <w:ind w:firstLine="993"/>
        <w:jc w:val="both"/>
        <w:rPr>
          <w:rFonts w:ascii="Arial" w:eastAsia="Times New Roman" w:hAnsi="Arial" w:cs="Arial"/>
          <w:sz w:val="24"/>
          <w:szCs w:val="24"/>
          <w:lang w:eastAsia="pt-BR"/>
        </w:rPr>
      </w:pPr>
      <w:r w:rsidRPr="00473E2C">
        <w:rPr>
          <w:rFonts w:ascii="Arial" w:eastAsia="Times New Roman" w:hAnsi="Arial" w:cs="Arial"/>
          <w:sz w:val="24"/>
          <w:szCs w:val="24"/>
          <w:lang w:eastAsia="pt-BR"/>
        </w:rPr>
        <w:t>- não d</w:t>
      </w:r>
      <w:r>
        <w:rPr>
          <w:rFonts w:ascii="Arial" w:eastAsia="Times New Roman" w:hAnsi="Arial" w:cs="Arial"/>
          <w:sz w:val="24"/>
          <w:szCs w:val="24"/>
          <w:lang w:eastAsia="pt-BR"/>
        </w:rPr>
        <w:t>eve recear que seu apoio ou atenção vá acomodar o aluno disléxico ou fazê-lo sentir-se menos responsável. Após sucessivos insucessos e autoestima prejudicada, ele tende a demorar para reagir e acreditar nele mesmo.</w:t>
      </w:r>
    </w:p>
    <w:p w:rsidR="00483051" w:rsidRDefault="00483051" w:rsidP="00483051">
      <w:pPr>
        <w:spacing w:after="0" w:line="480" w:lineRule="auto"/>
        <w:ind w:firstLine="993"/>
        <w:jc w:val="both"/>
        <w:rPr>
          <w:rFonts w:ascii="Arial" w:eastAsia="Times New Roman" w:hAnsi="Arial" w:cs="Arial"/>
          <w:sz w:val="24"/>
          <w:szCs w:val="24"/>
          <w:lang w:eastAsia="pt-BR"/>
        </w:rPr>
      </w:pPr>
      <w:r>
        <w:rPr>
          <w:rFonts w:ascii="Arial" w:eastAsia="Times New Roman" w:hAnsi="Arial" w:cs="Arial"/>
          <w:bCs/>
          <w:sz w:val="24"/>
          <w:szCs w:val="24"/>
          <w:lang w:eastAsia="pt-BR"/>
        </w:rPr>
        <w:t>- precisa valorizar o que o aluno gosta</w:t>
      </w:r>
      <w:r>
        <w:rPr>
          <w:rFonts w:ascii="Arial" w:eastAsia="Times New Roman" w:hAnsi="Arial" w:cs="Arial"/>
          <w:sz w:val="24"/>
          <w:szCs w:val="24"/>
          <w:lang w:eastAsia="pt-BR"/>
        </w:rPr>
        <w:t xml:space="preserve"> e faz bem feito; </w:t>
      </w:r>
      <w:r>
        <w:rPr>
          <w:rFonts w:ascii="Arial" w:eastAsia="Times New Roman" w:hAnsi="Arial" w:cs="Arial"/>
          <w:bCs/>
          <w:sz w:val="24"/>
          <w:szCs w:val="24"/>
          <w:lang w:eastAsia="pt-BR"/>
        </w:rPr>
        <w:t>ressaltar os acertos</w:t>
      </w:r>
      <w:r>
        <w:rPr>
          <w:rFonts w:ascii="Arial" w:eastAsia="Times New Roman" w:hAnsi="Arial" w:cs="Arial"/>
          <w:sz w:val="24"/>
          <w:szCs w:val="24"/>
          <w:lang w:eastAsia="pt-BR"/>
        </w:rPr>
        <w:t>, ainda que pequenos, e não enfatizar os erros;</w:t>
      </w:r>
      <w:r>
        <w:rPr>
          <w:rFonts w:ascii="Arial" w:eastAsia="Times New Roman" w:hAnsi="Arial" w:cs="Arial"/>
          <w:bCs/>
          <w:sz w:val="24"/>
          <w:szCs w:val="24"/>
          <w:lang w:eastAsia="pt-BR"/>
        </w:rPr>
        <w:t xml:space="preserve"> atribuir-lhe tarefas</w:t>
      </w:r>
      <w:r>
        <w:rPr>
          <w:rFonts w:ascii="Arial" w:eastAsia="Times New Roman" w:hAnsi="Arial" w:cs="Arial"/>
          <w:sz w:val="24"/>
          <w:szCs w:val="24"/>
          <w:lang w:eastAsia="pt-BR"/>
        </w:rPr>
        <w:t xml:space="preserve"> que </w:t>
      </w:r>
      <w:r>
        <w:rPr>
          <w:rFonts w:ascii="Arial" w:eastAsia="Times New Roman" w:hAnsi="Arial" w:cs="Arial"/>
          <w:sz w:val="24"/>
          <w:szCs w:val="24"/>
          <w:lang w:eastAsia="pt-BR"/>
        </w:rPr>
        <w:lastRenderedPageBreak/>
        <w:t>possam fazê-lo sentir-se útil</w:t>
      </w:r>
      <w:r>
        <w:rPr>
          <w:rFonts w:ascii="Arial" w:eastAsia="Times New Roman" w:hAnsi="Arial" w:cs="Arial"/>
          <w:bCs/>
          <w:sz w:val="24"/>
          <w:szCs w:val="24"/>
          <w:lang w:eastAsia="pt-BR"/>
        </w:rPr>
        <w:t>. Valorizar o esforço e interesse</w:t>
      </w:r>
      <w:r>
        <w:rPr>
          <w:rFonts w:ascii="Arial" w:eastAsia="Times New Roman" w:hAnsi="Arial" w:cs="Arial"/>
          <w:sz w:val="24"/>
          <w:szCs w:val="24"/>
          <w:lang w:eastAsia="pt-BR"/>
        </w:rPr>
        <w:t> do aluno é dever de todo professor.</w:t>
      </w:r>
    </w:p>
    <w:p w:rsidR="00483051" w:rsidRPr="006D5AEC" w:rsidRDefault="00483051" w:rsidP="00483051">
      <w:pPr>
        <w:spacing w:after="0" w:line="480" w:lineRule="auto"/>
        <w:ind w:firstLine="993"/>
        <w:jc w:val="both"/>
        <w:rPr>
          <w:rFonts w:ascii="Arial" w:hAnsi="Arial" w:cs="Arial"/>
          <w:sz w:val="24"/>
          <w:szCs w:val="24"/>
        </w:rPr>
      </w:pPr>
      <w:r w:rsidRPr="006D5AEC">
        <w:rPr>
          <w:rFonts w:ascii="Arial" w:hAnsi="Arial" w:cs="Arial"/>
          <w:sz w:val="24"/>
          <w:szCs w:val="24"/>
        </w:rPr>
        <w:t>“... a criança deve ser o juiz de suas criações ou op</w:t>
      </w:r>
      <w:r w:rsidR="002E612A">
        <w:rPr>
          <w:rFonts w:ascii="Arial" w:hAnsi="Arial" w:cs="Arial"/>
          <w:sz w:val="24"/>
          <w:szCs w:val="24"/>
        </w:rPr>
        <w:t xml:space="preserve">ções e estas serão educativas, </w:t>
      </w:r>
      <w:r w:rsidRPr="006D5AEC">
        <w:rPr>
          <w:rFonts w:ascii="Arial" w:hAnsi="Arial" w:cs="Arial"/>
          <w:sz w:val="24"/>
          <w:szCs w:val="24"/>
        </w:rPr>
        <w:t>na medida em que expressam influência positiva na evolução de sua inteligência, sensibilidade e socialização...” (</w:t>
      </w:r>
      <w:proofErr w:type="spellStart"/>
      <w:r w:rsidRPr="006D5AEC">
        <w:rPr>
          <w:rFonts w:ascii="Arial" w:hAnsi="Arial" w:cs="Arial"/>
          <w:sz w:val="24"/>
          <w:szCs w:val="24"/>
        </w:rPr>
        <w:t>Friedmann</w:t>
      </w:r>
      <w:proofErr w:type="spellEnd"/>
      <w:r w:rsidRPr="006D5AEC">
        <w:rPr>
          <w:rFonts w:ascii="Arial" w:hAnsi="Arial" w:cs="Arial"/>
          <w:sz w:val="24"/>
          <w:szCs w:val="24"/>
        </w:rPr>
        <w:t>, 1993, p. 6)</w:t>
      </w:r>
    </w:p>
    <w:p w:rsidR="00483051" w:rsidRDefault="00483051" w:rsidP="00483051">
      <w:pPr>
        <w:spacing w:after="0" w:line="480" w:lineRule="auto"/>
        <w:ind w:firstLine="993"/>
        <w:jc w:val="both"/>
        <w:rPr>
          <w:rFonts w:ascii="Arial" w:eastAsia="Times New Roman" w:hAnsi="Arial" w:cs="Arial"/>
          <w:sz w:val="24"/>
          <w:szCs w:val="24"/>
          <w:lang w:eastAsia="pt-BR"/>
        </w:rPr>
      </w:pPr>
      <w:r>
        <w:rPr>
          <w:rFonts w:ascii="Arial" w:eastAsia="Times New Roman" w:hAnsi="Arial" w:cs="Arial"/>
          <w:bCs/>
          <w:sz w:val="24"/>
          <w:szCs w:val="24"/>
          <w:lang w:eastAsia="pt-BR"/>
        </w:rPr>
        <w:t>Falar francamente sobre as dificuldades</w:t>
      </w:r>
      <w:r>
        <w:rPr>
          <w:rFonts w:ascii="Arial" w:eastAsia="Times New Roman" w:hAnsi="Arial" w:cs="Arial"/>
          <w:sz w:val="24"/>
          <w:szCs w:val="24"/>
          <w:lang w:eastAsia="pt-BR"/>
        </w:rPr>
        <w:t> sem, porém, fazê-lo sentir-se incapaz e auxiliando-lo a superá-las; r</w:t>
      </w:r>
      <w:r>
        <w:rPr>
          <w:rFonts w:ascii="Arial" w:eastAsia="Times New Roman" w:hAnsi="Arial" w:cs="Arial"/>
          <w:bCs/>
          <w:sz w:val="24"/>
          <w:szCs w:val="24"/>
          <w:lang w:eastAsia="pt-BR"/>
        </w:rPr>
        <w:t>espeite o ritmo</w:t>
      </w:r>
      <w:r>
        <w:rPr>
          <w:rFonts w:ascii="Arial" w:eastAsia="Times New Roman" w:hAnsi="Arial" w:cs="Arial"/>
          <w:sz w:val="24"/>
          <w:szCs w:val="24"/>
          <w:lang w:eastAsia="pt-BR"/>
        </w:rPr>
        <w:t xml:space="preserve">, pois a criança com dificuldade de linguagem tem problemas de processamento da informação e entender que ela precisa de mais tempo para pensar e dar sentido ao que viu e ouviu é característica de mestres em ensinar. </w:t>
      </w:r>
    </w:p>
    <w:p w:rsidR="00483051" w:rsidRDefault="00483051" w:rsidP="00483051">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As crianças </w:t>
      </w:r>
      <w:r w:rsidRPr="006D5AEC">
        <w:rPr>
          <w:rFonts w:ascii="Arial" w:eastAsia="Times New Roman" w:hAnsi="Arial" w:cs="Arial"/>
          <w:sz w:val="24"/>
          <w:szCs w:val="24"/>
          <w:shd w:val="clear" w:color="auto" w:fill="FFFFFF"/>
          <w:lang w:eastAsia="pt-BR"/>
        </w:rPr>
        <w:t>disl</w:t>
      </w:r>
      <w:r>
        <w:rPr>
          <w:rFonts w:ascii="Arial" w:eastAsia="Times New Roman" w:hAnsi="Arial" w:cs="Arial"/>
          <w:sz w:val="24"/>
          <w:szCs w:val="24"/>
          <w:shd w:val="clear" w:color="auto" w:fill="FFFFFF"/>
          <w:lang w:eastAsia="pt-BR"/>
        </w:rPr>
        <w:t>éxicas</w:t>
      </w:r>
      <w:r w:rsidRPr="006D5AEC">
        <w:rPr>
          <w:rFonts w:ascii="Arial" w:eastAsia="Times New Roman" w:hAnsi="Arial" w:cs="Arial"/>
          <w:sz w:val="24"/>
          <w:szCs w:val="24"/>
          <w:shd w:val="clear" w:color="auto" w:fill="FFFFFF"/>
          <w:lang w:eastAsia="pt-BR"/>
        </w:rPr>
        <w:t>,</w:t>
      </w:r>
      <w:r>
        <w:rPr>
          <w:rFonts w:ascii="Arial" w:eastAsia="Times New Roman" w:hAnsi="Arial" w:cs="Arial"/>
          <w:sz w:val="24"/>
          <w:szCs w:val="24"/>
          <w:lang w:eastAsia="pt-BR"/>
        </w:rPr>
        <w:t xml:space="preserve"> geralmente, têm problemas com testes e provas, pois comumente não conseguem ler todas as questões e escrever as respostas e, então não conseguem terminar dentro do tempo estipulado. Portanto, é recomendado que o professor leia as questões e explicite o enunciado, além de permitir tempo mais dilatado para a realização total da prova.</w:t>
      </w:r>
    </w:p>
    <w:p w:rsidR="00483051" w:rsidRDefault="00483051" w:rsidP="00483051">
      <w:pPr>
        <w:spacing w:after="0" w:line="480" w:lineRule="auto"/>
        <w:ind w:firstLine="993"/>
        <w:jc w:val="both"/>
        <w:rPr>
          <w:rFonts w:ascii="Arial" w:eastAsia="Times New Roman" w:hAnsi="Arial" w:cs="Arial"/>
          <w:bCs/>
          <w:sz w:val="24"/>
          <w:szCs w:val="24"/>
          <w:lang w:eastAsia="pt-BR"/>
        </w:rPr>
      </w:pPr>
      <w:r>
        <w:rPr>
          <w:rFonts w:ascii="Arial" w:hAnsi="Arial" w:cs="Arial"/>
          <w:sz w:val="24"/>
          <w:szCs w:val="24"/>
        </w:rPr>
        <w:t>Muitas causas levam ao fracasso escolar, mas certamente uma das maiores é não conhecer os problemas dos alunos, neste caso em exclusivo, não identificar que tem aluno disléxico na turma.</w:t>
      </w:r>
    </w:p>
    <w:p w:rsidR="00483051" w:rsidRDefault="00483051" w:rsidP="00483051">
      <w:pPr>
        <w:spacing w:after="0" w:line="480" w:lineRule="auto"/>
        <w:ind w:firstLine="993"/>
        <w:jc w:val="both"/>
        <w:rPr>
          <w:rFonts w:ascii="Arial" w:eastAsia="Times New Roman" w:hAnsi="Arial" w:cs="Arial"/>
          <w:sz w:val="24"/>
          <w:szCs w:val="24"/>
          <w:lang w:eastAsia="pt-BR"/>
        </w:rPr>
      </w:pPr>
      <w:r>
        <w:rPr>
          <w:rFonts w:ascii="Arial" w:eastAsia="Times New Roman" w:hAnsi="Arial" w:cs="Arial"/>
          <w:bCs/>
          <w:sz w:val="24"/>
          <w:szCs w:val="24"/>
          <w:lang w:eastAsia="pt-BR"/>
        </w:rPr>
        <w:t>É fato que um professor pode elevar a autoestima de um aluno</w:t>
      </w:r>
      <w:r>
        <w:rPr>
          <w:rFonts w:ascii="Arial" w:eastAsia="Times New Roman" w:hAnsi="Arial" w:cs="Arial"/>
          <w:sz w:val="24"/>
          <w:szCs w:val="24"/>
          <w:lang w:eastAsia="pt-BR"/>
        </w:rPr>
        <w:t> estando interessado nele como pessoa e nas suas necessidades.</w:t>
      </w:r>
    </w:p>
    <w:p w:rsidR="00483051" w:rsidRDefault="00483051" w:rsidP="00483051">
      <w:pPr>
        <w:spacing w:after="0" w:line="480" w:lineRule="auto"/>
        <w:ind w:firstLine="993"/>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caso especial do disléxico, </w:t>
      </w:r>
      <w:r>
        <w:rPr>
          <w:rFonts w:ascii="Arial" w:eastAsia="Times New Roman" w:hAnsi="Arial" w:cs="Arial"/>
          <w:bCs/>
          <w:iCs/>
          <w:sz w:val="24"/>
          <w:szCs w:val="24"/>
          <w:lang w:eastAsia="pt-BR"/>
        </w:rPr>
        <w:t>se ele não aprende do jeito que o professor normalmente ensina, tem que procurar ensiná-lo por um método que ele aprende. Isto é o professor tem que se preocupar também com sua formação docente.</w:t>
      </w:r>
    </w:p>
    <w:p w:rsidR="00483051" w:rsidRPr="006344BC" w:rsidRDefault="00483051" w:rsidP="00483051"/>
    <w:p w:rsidR="00D325E9" w:rsidRDefault="00A05749" w:rsidP="00D325E9">
      <w:pPr>
        <w:spacing w:after="120" w:line="360" w:lineRule="auto"/>
        <w:ind w:left="360"/>
        <w:rPr>
          <w:rFonts w:ascii="Arial" w:hAnsi="Arial" w:cs="Arial"/>
          <w:b/>
          <w:sz w:val="28"/>
          <w:szCs w:val="28"/>
        </w:rPr>
      </w:pPr>
      <w:bookmarkStart w:id="2" w:name="_GoBack"/>
      <w:bookmarkEnd w:id="2"/>
      <w:r>
        <w:rPr>
          <w:rFonts w:ascii="Arial" w:hAnsi="Arial" w:cs="Arial"/>
          <w:b/>
          <w:sz w:val="28"/>
          <w:szCs w:val="28"/>
        </w:rPr>
        <w:t>Referências Bibliográ</w:t>
      </w:r>
      <w:r w:rsidR="00D325E9">
        <w:rPr>
          <w:rFonts w:ascii="Arial" w:hAnsi="Arial" w:cs="Arial"/>
          <w:b/>
          <w:sz w:val="28"/>
          <w:szCs w:val="28"/>
        </w:rPr>
        <w:t>fi</w:t>
      </w:r>
      <w:r>
        <w:rPr>
          <w:rFonts w:ascii="Arial" w:hAnsi="Arial" w:cs="Arial"/>
          <w:b/>
          <w:sz w:val="28"/>
          <w:szCs w:val="28"/>
        </w:rPr>
        <w:t>c</w:t>
      </w:r>
      <w:r w:rsidR="00D325E9">
        <w:rPr>
          <w:rFonts w:ascii="Arial" w:hAnsi="Arial" w:cs="Arial"/>
          <w:b/>
          <w:sz w:val="28"/>
          <w:szCs w:val="28"/>
        </w:rPr>
        <w:t>a</w:t>
      </w:r>
      <w:r>
        <w:rPr>
          <w:rFonts w:ascii="Arial" w:hAnsi="Arial" w:cs="Arial"/>
          <w:b/>
          <w:sz w:val="28"/>
          <w:szCs w:val="28"/>
        </w:rPr>
        <w:t>s</w:t>
      </w:r>
    </w:p>
    <w:p w:rsidR="00D325E9" w:rsidRPr="004770B9" w:rsidRDefault="00D325E9" w:rsidP="00D325E9">
      <w:pPr>
        <w:shd w:val="clear" w:color="auto" w:fill="FFFFFF"/>
        <w:spacing w:line="360" w:lineRule="auto"/>
        <w:ind w:left="284"/>
        <w:jc w:val="both"/>
        <w:rPr>
          <w:rFonts w:ascii="Times New Roman" w:eastAsia="Times New Roman" w:hAnsi="Times New Roman"/>
          <w:color w:val="000000"/>
          <w:sz w:val="24"/>
          <w:szCs w:val="24"/>
          <w:lang w:eastAsia="pt-BR"/>
        </w:rPr>
      </w:pPr>
      <w:r>
        <w:rPr>
          <w:rFonts w:ascii="Arial" w:eastAsia="Times New Roman" w:hAnsi="Arial" w:cs="Arial"/>
          <w:color w:val="000000"/>
          <w:sz w:val="24"/>
          <w:szCs w:val="24"/>
          <w:lang w:eastAsia="pt-BR"/>
        </w:rPr>
        <w:t>A</w:t>
      </w:r>
      <w:r w:rsidRPr="004770B9">
        <w:rPr>
          <w:rFonts w:ascii="Arial" w:eastAsia="Times New Roman" w:hAnsi="Arial" w:cs="Arial"/>
          <w:color w:val="000000"/>
          <w:sz w:val="24"/>
          <w:szCs w:val="24"/>
          <w:lang w:eastAsia="pt-BR"/>
        </w:rPr>
        <w:t>JURIAGUERRA, J.</w:t>
      </w:r>
      <w:r w:rsidRPr="004770B9">
        <w:rPr>
          <w:rFonts w:ascii="Arial" w:eastAsia="Times New Roman" w:hAnsi="Arial" w:cs="Arial"/>
          <w:b/>
          <w:bCs/>
          <w:color w:val="000000"/>
          <w:sz w:val="24"/>
          <w:szCs w:val="24"/>
          <w:lang w:eastAsia="pt-BR"/>
        </w:rPr>
        <w:t> Manual de Psiquiatria Infantil.</w:t>
      </w:r>
      <w:r w:rsidRPr="004770B9">
        <w:rPr>
          <w:rFonts w:ascii="Arial" w:eastAsia="Times New Roman" w:hAnsi="Arial" w:cs="Arial"/>
          <w:color w:val="000000"/>
          <w:sz w:val="24"/>
          <w:szCs w:val="24"/>
          <w:lang w:eastAsia="pt-BR"/>
        </w:rPr>
        <w:t> </w:t>
      </w:r>
      <w:proofErr w:type="gramStart"/>
      <w:r w:rsidRPr="004770B9">
        <w:rPr>
          <w:rFonts w:ascii="Arial" w:eastAsia="Times New Roman" w:hAnsi="Arial" w:cs="Arial"/>
          <w:color w:val="000000"/>
          <w:sz w:val="24"/>
          <w:szCs w:val="24"/>
          <w:lang w:eastAsia="pt-BR"/>
        </w:rPr>
        <w:t>2</w:t>
      </w:r>
      <w:proofErr w:type="gramEnd"/>
      <w:r w:rsidRPr="004770B9">
        <w:rPr>
          <w:rFonts w:ascii="Arial" w:eastAsia="Times New Roman" w:hAnsi="Arial" w:cs="Arial"/>
          <w:color w:val="000000"/>
          <w:sz w:val="24"/>
          <w:szCs w:val="24"/>
          <w:lang w:eastAsia="pt-BR"/>
        </w:rPr>
        <w:t xml:space="preserve">. ed. Rio </w:t>
      </w:r>
      <w:proofErr w:type="spellStart"/>
      <w:r w:rsidRPr="004770B9">
        <w:rPr>
          <w:rFonts w:ascii="Arial" w:eastAsia="Times New Roman" w:hAnsi="Arial" w:cs="Arial"/>
          <w:color w:val="000000"/>
          <w:sz w:val="24"/>
          <w:szCs w:val="24"/>
          <w:lang w:eastAsia="pt-BR"/>
        </w:rPr>
        <w:t>deJaneiro</w:t>
      </w:r>
      <w:proofErr w:type="spellEnd"/>
      <w:r w:rsidRPr="004770B9">
        <w:rPr>
          <w:rFonts w:ascii="Arial" w:eastAsia="Times New Roman" w:hAnsi="Arial" w:cs="Arial"/>
          <w:color w:val="000000"/>
          <w:sz w:val="24"/>
          <w:szCs w:val="24"/>
          <w:lang w:eastAsia="pt-BR"/>
        </w:rPr>
        <w:t xml:space="preserve">: </w:t>
      </w:r>
      <w:proofErr w:type="spellStart"/>
      <w:r w:rsidRPr="004770B9">
        <w:rPr>
          <w:rFonts w:ascii="Arial" w:eastAsia="Times New Roman" w:hAnsi="Arial" w:cs="Arial"/>
          <w:color w:val="000000"/>
          <w:sz w:val="24"/>
          <w:szCs w:val="24"/>
          <w:lang w:eastAsia="pt-BR"/>
        </w:rPr>
        <w:t>Masson</w:t>
      </w:r>
      <w:proofErr w:type="spellEnd"/>
      <w:r w:rsidRPr="004770B9">
        <w:rPr>
          <w:rFonts w:ascii="Arial" w:eastAsia="Times New Roman" w:hAnsi="Arial" w:cs="Arial"/>
          <w:color w:val="000000"/>
          <w:sz w:val="24"/>
          <w:szCs w:val="24"/>
          <w:lang w:eastAsia="pt-BR"/>
        </w:rPr>
        <w:t xml:space="preserve"> do Brasil, 1970</w:t>
      </w:r>
    </w:p>
    <w:p w:rsidR="00D325E9" w:rsidRDefault="00D325E9" w:rsidP="00D325E9">
      <w:pPr>
        <w:spacing w:line="360" w:lineRule="auto"/>
        <w:ind w:left="284"/>
        <w:jc w:val="both"/>
        <w:rPr>
          <w:rFonts w:ascii="Arial" w:hAnsi="Arial" w:cs="Arial"/>
          <w:sz w:val="24"/>
          <w:szCs w:val="24"/>
        </w:rPr>
      </w:pPr>
      <w:r>
        <w:rPr>
          <w:rFonts w:ascii="Arial" w:hAnsi="Arial" w:cs="Arial"/>
          <w:sz w:val="24"/>
          <w:szCs w:val="24"/>
          <w:shd w:val="clear" w:color="auto" w:fill="FFFFFF"/>
        </w:rPr>
        <w:t xml:space="preserve">BOSSA, Nadia A. </w:t>
      </w:r>
      <w:r>
        <w:rPr>
          <w:rFonts w:ascii="Arial" w:hAnsi="Arial" w:cs="Arial"/>
          <w:b/>
          <w:sz w:val="24"/>
          <w:szCs w:val="24"/>
          <w:shd w:val="clear" w:color="auto" w:fill="FFFFFF"/>
        </w:rPr>
        <w:t>A Psicopedagogia no Brasil</w:t>
      </w:r>
      <w:r>
        <w:rPr>
          <w:rFonts w:ascii="Arial" w:hAnsi="Arial" w:cs="Arial"/>
          <w:sz w:val="24"/>
          <w:szCs w:val="24"/>
          <w:shd w:val="clear" w:color="auto" w:fill="FFFFFF"/>
        </w:rPr>
        <w:t>. Porto Alegre, Rio Grande do Sul: Artes Médicas Sul, 2000.</w:t>
      </w:r>
      <w:r>
        <w:rPr>
          <w:rFonts w:ascii="Arial" w:hAnsi="Arial" w:cs="Arial"/>
          <w:sz w:val="24"/>
          <w:szCs w:val="24"/>
        </w:rPr>
        <w:t xml:space="preserve">BRASIL. </w:t>
      </w:r>
    </w:p>
    <w:p w:rsidR="00D325E9" w:rsidRDefault="00D325E9" w:rsidP="00D325E9">
      <w:pPr>
        <w:spacing w:line="360" w:lineRule="auto"/>
        <w:ind w:left="284"/>
        <w:jc w:val="both"/>
        <w:rPr>
          <w:rFonts w:ascii="Arial" w:hAnsi="Arial" w:cs="Arial"/>
          <w:sz w:val="24"/>
          <w:szCs w:val="24"/>
        </w:rPr>
      </w:pPr>
      <w:r>
        <w:rPr>
          <w:rFonts w:ascii="Arial" w:hAnsi="Arial" w:cs="Arial"/>
          <w:b/>
          <w:sz w:val="24"/>
          <w:szCs w:val="24"/>
        </w:rPr>
        <w:t>Brasil. Constituição da República Federativa do Brasil</w:t>
      </w:r>
      <w:r>
        <w:rPr>
          <w:rFonts w:ascii="Arial" w:hAnsi="Arial" w:cs="Arial"/>
          <w:sz w:val="24"/>
          <w:szCs w:val="24"/>
        </w:rPr>
        <w:t xml:space="preserve">. Brasília: Congresso Nacional,1988. </w:t>
      </w:r>
    </w:p>
    <w:p w:rsidR="00D325E9" w:rsidRDefault="00D325E9" w:rsidP="00D325E9">
      <w:pPr>
        <w:spacing w:line="360" w:lineRule="auto"/>
        <w:ind w:left="284"/>
        <w:jc w:val="both"/>
        <w:rPr>
          <w:rFonts w:ascii="Arial" w:hAnsi="Arial" w:cs="Arial"/>
          <w:sz w:val="24"/>
          <w:szCs w:val="24"/>
        </w:rPr>
      </w:pPr>
      <w:r>
        <w:rPr>
          <w:rStyle w:val="apple-style-span"/>
          <w:rFonts w:ascii="Arial" w:hAnsi="Arial" w:cs="Arial"/>
          <w:sz w:val="24"/>
          <w:szCs w:val="24"/>
        </w:rPr>
        <w:t>Brasil. Conselho Nacional de Educação -</w:t>
      </w:r>
      <w:r>
        <w:rPr>
          <w:rStyle w:val="apple-converted-space"/>
          <w:rFonts w:cs="Arial"/>
        </w:rPr>
        <w:t> </w:t>
      </w:r>
      <w:r>
        <w:rPr>
          <w:rStyle w:val="Forte"/>
          <w:rFonts w:ascii="Arial" w:hAnsi="Arial" w:cs="Arial"/>
          <w:sz w:val="24"/>
          <w:szCs w:val="24"/>
        </w:rPr>
        <w:t>Câmara de Educação Básica</w:t>
      </w:r>
      <w:r>
        <w:rPr>
          <w:rStyle w:val="apple-converted-space"/>
          <w:rFonts w:cs="Arial"/>
        </w:rPr>
        <w:t> </w:t>
      </w:r>
      <w:r>
        <w:rPr>
          <w:rStyle w:val="apple-style-span"/>
          <w:rFonts w:ascii="Arial" w:hAnsi="Arial" w:cs="Arial"/>
          <w:sz w:val="24"/>
          <w:szCs w:val="24"/>
        </w:rPr>
        <w:softHyphen/>
        <w:t>Resolução CNE/CNB n.2 de 11 de setembro de 2001 - Brasília.</w:t>
      </w:r>
    </w:p>
    <w:p w:rsidR="00D325E9" w:rsidRDefault="00D325E9" w:rsidP="00D325E9">
      <w:pPr>
        <w:spacing w:line="360" w:lineRule="auto"/>
        <w:ind w:left="284"/>
        <w:jc w:val="both"/>
        <w:rPr>
          <w:rFonts w:ascii="Arial" w:hAnsi="Arial" w:cs="Arial"/>
          <w:sz w:val="24"/>
          <w:szCs w:val="24"/>
        </w:rPr>
      </w:pPr>
      <w:r>
        <w:rPr>
          <w:rFonts w:ascii="Arial" w:hAnsi="Arial" w:cs="Arial"/>
          <w:sz w:val="24"/>
          <w:szCs w:val="24"/>
        </w:rPr>
        <w:t xml:space="preserve">________. Conselho Nacional de Educação/Câmara de Ensino Básico. </w:t>
      </w:r>
      <w:r>
        <w:rPr>
          <w:rFonts w:ascii="Arial" w:hAnsi="Arial" w:cs="Arial"/>
          <w:b/>
          <w:sz w:val="24"/>
          <w:szCs w:val="24"/>
        </w:rPr>
        <w:t>Diretrizes Nacionais para a Educação Especial na Educação Básica</w:t>
      </w:r>
      <w:r>
        <w:rPr>
          <w:rFonts w:ascii="Arial" w:hAnsi="Arial" w:cs="Arial"/>
          <w:sz w:val="24"/>
          <w:szCs w:val="24"/>
        </w:rPr>
        <w:t>. Brasília: MEC/SEESP, 2001.13</w:t>
      </w:r>
    </w:p>
    <w:p w:rsidR="00D325E9" w:rsidRDefault="00D325E9" w:rsidP="00D325E9">
      <w:pPr>
        <w:pStyle w:val="NormalWeb"/>
        <w:spacing w:before="0" w:beforeAutospacing="0" w:after="200" w:afterAutospacing="0" w:line="360" w:lineRule="auto"/>
        <w:ind w:left="284"/>
        <w:jc w:val="both"/>
        <w:rPr>
          <w:rFonts w:ascii="Arial" w:hAnsi="Arial" w:cs="Arial"/>
        </w:rPr>
      </w:pPr>
      <w:r>
        <w:rPr>
          <w:rFonts w:ascii="Arial" w:hAnsi="Arial" w:cs="Arial"/>
        </w:rPr>
        <w:t>________.</w:t>
      </w:r>
      <w:r>
        <w:rPr>
          <w:rStyle w:val="apple-converted-space"/>
          <w:rFonts w:cs="Arial"/>
        </w:rPr>
        <w:t> </w:t>
      </w:r>
      <w:r>
        <w:rPr>
          <w:rFonts w:ascii="Arial" w:hAnsi="Arial" w:cs="Arial"/>
          <w:b/>
          <w:bCs/>
        </w:rPr>
        <w:t xml:space="preserve"> Lei de Diretrizes e Bases da </w:t>
      </w:r>
      <w:proofErr w:type="gramStart"/>
      <w:r>
        <w:rPr>
          <w:rFonts w:ascii="Arial" w:hAnsi="Arial" w:cs="Arial"/>
          <w:b/>
          <w:bCs/>
        </w:rPr>
        <w:t>Educação(</w:t>
      </w:r>
      <w:proofErr w:type="gramEnd"/>
      <w:r>
        <w:rPr>
          <w:rFonts w:ascii="Arial" w:hAnsi="Arial" w:cs="Arial"/>
          <w:b/>
          <w:bCs/>
        </w:rPr>
        <w:t>Lei 9.394/96)</w:t>
      </w:r>
      <w:r>
        <w:rPr>
          <w:rFonts w:ascii="Arial" w:hAnsi="Arial" w:cs="Arial"/>
        </w:rPr>
        <w:t>.</w:t>
      </w:r>
      <w:r>
        <w:rPr>
          <w:rFonts w:ascii="Arial" w:hAnsi="Arial" w:cs="Arial"/>
          <w:bCs/>
        </w:rPr>
        <w:t>Congresso Nacional.</w:t>
      </w:r>
      <w:r>
        <w:rPr>
          <w:rFonts w:ascii="Arial" w:hAnsi="Arial" w:cs="Arial"/>
        </w:rPr>
        <w:t xml:space="preserve"> Brasília, Centro Gráfico,1996.</w:t>
      </w:r>
    </w:p>
    <w:p w:rsidR="00D325E9" w:rsidRDefault="00D325E9" w:rsidP="00D325E9">
      <w:pPr>
        <w:spacing w:line="360" w:lineRule="auto"/>
        <w:ind w:left="284"/>
        <w:jc w:val="both"/>
        <w:rPr>
          <w:rStyle w:val="apple-style-span"/>
          <w:sz w:val="24"/>
          <w:szCs w:val="24"/>
        </w:rPr>
      </w:pPr>
      <w:r>
        <w:rPr>
          <w:rStyle w:val="apple-style-span"/>
          <w:rFonts w:ascii="Arial" w:hAnsi="Arial" w:cs="Arial"/>
          <w:sz w:val="24"/>
          <w:szCs w:val="24"/>
        </w:rPr>
        <w:t>________. Ministério de Educação -</w:t>
      </w:r>
      <w:r>
        <w:rPr>
          <w:rStyle w:val="apple-converted-space"/>
          <w:rFonts w:cs="Arial"/>
        </w:rPr>
        <w:t> </w:t>
      </w:r>
      <w:r>
        <w:rPr>
          <w:rStyle w:val="Forte"/>
          <w:rFonts w:ascii="Arial" w:hAnsi="Arial" w:cs="Arial"/>
          <w:sz w:val="24"/>
          <w:szCs w:val="24"/>
        </w:rPr>
        <w:t>Secretaria de Educ</w:t>
      </w:r>
      <w:r w:rsidR="002E612A">
        <w:rPr>
          <w:rStyle w:val="Forte"/>
          <w:rFonts w:ascii="Arial" w:hAnsi="Arial" w:cs="Arial"/>
          <w:sz w:val="24"/>
          <w:szCs w:val="24"/>
        </w:rPr>
        <w:t xml:space="preserve">ação Especial </w:t>
      </w:r>
      <w:r w:rsidR="002E612A">
        <w:rPr>
          <w:rStyle w:val="Forte"/>
          <w:rFonts w:ascii="Arial" w:hAnsi="Arial" w:cs="Arial"/>
          <w:sz w:val="24"/>
          <w:szCs w:val="24"/>
        </w:rPr>
        <w:softHyphen/>
        <w:t>POLÍTICA NACIONAL</w:t>
      </w:r>
      <w:r>
        <w:rPr>
          <w:rStyle w:val="Forte"/>
          <w:rFonts w:ascii="Arial" w:hAnsi="Arial" w:cs="Arial"/>
          <w:sz w:val="24"/>
          <w:szCs w:val="24"/>
        </w:rPr>
        <w:t xml:space="preserve"> DE EDUCAÇÃO ESPECIAL</w:t>
      </w:r>
      <w:r>
        <w:rPr>
          <w:rStyle w:val="apple-style-span"/>
          <w:rFonts w:ascii="Arial" w:hAnsi="Arial" w:cs="Arial"/>
          <w:sz w:val="24"/>
          <w:szCs w:val="24"/>
        </w:rPr>
        <w:t>, Brasília MEC - SEEDSP 1994.</w:t>
      </w:r>
    </w:p>
    <w:p w:rsidR="00D325E9" w:rsidRDefault="00D325E9" w:rsidP="00D325E9">
      <w:pPr>
        <w:spacing w:line="360" w:lineRule="auto"/>
        <w:ind w:left="284"/>
        <w:jc w:val="both"/>
      </w:pPr>
      <w:r>
        <w:rPr>
          <w:rFonts w:ascii="Arial" w:hAnsi="Arial" w:cs="Arial"/>
          <w:sz w:val="24"/>
          <w:szCs w:val="24"/>
        </w:rPr>
        <w:t xml:space="preserve">BUENO, J. G. Crianças com necessidades educativas especiais, política educacional e a formação de professores: generalistas ou especialistas. </w:t>
      </w:r>
      <w:r>
        <w:rPr>
          <w:rFonts w:ascii="Arial" w:hAnsi="Arial" w:cs="Arial"/>
          <w:b/>
          <w:sz w:val="24"/>
          <w:szCs w:val="24"/>
        </w:rPr>
        <w:t>Revista Brasileira de Educação Especial</w:t>
      </w:r>
      <w:r>
        <w:rPr>
          <w:rFonts w:ascii="Arial" w:hAnsi="Arial" w:cs="Arial"/>
          <w:sz w:val="24"/>
          <w:szCs w:val="24"/>
        </w:rPr>
        <w:t xml:space="preserve">, vol. 3. </w:t>
      </w:r>
      <w:proofErr w:type="gramStart"/>
      <w:r>
        <w:rPr>
          <w:rFonts w:ascii="Arial" w:hAnsi="Arial" w:cs="Arial"/>
          <w:sz w:val="24"/>
          <w:szCs w:val="24"/>
        </w:rPr>
        <w:t>nº5</w:t>
      </w:r>
      <w:proofErr w:type="gramEnd"/>
      <w:r>
        <w:rPr>
          <w:rFonts w:ascii="Arial" w:hAnsi="Arial" w:cs="Arial"/>
          <w:sz w:val="24"/>
          <w:szCs w:val="24"/>
        </w:rPr>
        <w:t>, 7-25, 1999.</w:t>
      </w:r>
    </w:p>
    <w:p w:rsidR="00D325E9" w:rsidRDefault="00D325E9" w:rsidP="00D325E9">
      <w:pPr>
        <w:spacing w:line="360" w:lineRule="auto"/>
        <w:ind w:left="28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CAPOVILLA, A. G. S.; CAPOVILLA, F. C. </w:t>
      </w:r>
      <w:r>
        <w:rPr>
          <w:rFonts w:ascii="Arial" w:eastAsia="Times New Roman" w:hAnsi="Arial" w:cs="Arial"/>
          <w:b/>
          <w:sz w:val="24"/>
          <w:szCs w:val="24"/>
          <w:lang w:eastAsia="pt-BR"/>
        </w:rPr>
        <w:t>Alfabetização: método fônico</w:t>
      </w:r>
      <w:r>
        <w:rPr>
          <w:rFonts w:ascii="Arial" w:eastAsia="Times New Roman" w:hAnsi="Arial" w:cs="Arial"/>
          <w:sz w:val="24"/>
          <w:szCs w:val="24"/>
          <w:lang w:eastAsia="pt-BR"/>
        </w:rPr>
        <w:t xml:space="preserve">. São Paulo: </w:t>
      </w:r>
      <w:proofErr w:type="spellStart"/>
      <w:r>
        <w:rPr>
          <w:rFonts w:ascii="Arial" w:eastAsia="Times New Roman" w:hAnsi="Arial" w:cs="Arial"/>
          <w:sz w:val="24"/>
          <w:szCs w:val="24"/>
          <w:lang w:eastAsia="pt-BR"/>
        </w:rPr>
        <w:t>Memnon</w:t>
      </w:r>
      <w:proofErr w:type="spellEnd"/>
      <w:r>
        <w:rPr>
          <w:rFonts w:ascii="Arial" w:eastAsia="Times New Roman" w:hAnsi="Arial" w:cs="Arial"/>
          <w:sz w:val="24"/>
          <w:szCs w:val="24"/>
          <w:lang w:eastAsia="pt-BR"/>
        </w:rPr>
        <w:t>, 2004.</w:t>
      </w:r>
    </w:p>
    <w:p w:rsidR="00D325E9" w:rsidRDefault="00D325E9" w:rsidP="00D325E9">
      <w:pPr>
        <w:spacing w:line="360" w:lineRule="auto"/>
        <w:ind w:left="28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FERNÁNDEZ, Alicia. </w:t>
      </w:r>
      <w:r>
        <w:rPr>
          <w:rFonts w:ascii="Arial" w:hAnsi="Arial" w:cs="Arial"/>
          <w:b/>
          <w:color w:val="000000"/>
          <w:sz w:val="24"/>
          <w:szCs w:val="24"/>
          <w:shd w:val="clear" w:color="auto" w:fill="FFFFFF"/>
        </w:rPr>
        <w:t>A Inteligência Aprisionada</w:t>
      </w:r>
      <w:r>
        <w:rPr>
          <w:rFonts w:ascii="Arial" w:hAnsi="Arial" w:cs="Arial"/>
          <w:color w:val="000000"/>
          <w:sz w:val="24"/>
          <w:szCs w:val="24"/>
          <w:shd w:val="clear" w:color="auto" w:fill="FFFFFF"/>
        </w:rPr>
        <w:t xml:space="preserve">. Porto Alegre, </w:t>
      </w:r>
      <w:proofErr w:type="spellStart"/>
      <w:r>
        <w:rPr>
          <w:rFonts w:ascii="Arial" w:hAnsi="Arial" w:cs="Arial"/>
          <w:color w:val="000000"/>
          <w:sz w:val="24"/>
          <w:szCs w:val="24"/>
          <w:shd w:val="clear" w:color="auto" w:fill="FFFFFF"/>
        </w:rPr>
        <w:t>ArtMed</w:t>
      </w:r>
      <w:proofErr w:type="spellEnd"/>
      <w:r>
        <w:rPr>
          <w:rFonts w:ascii="Arial" w:hAnsi="Arial" w:cs="Arial"/>
          <w:color w:val="000000"/>
          <w:sz w:val="24"/>
          <w:szCs w:val="24"/>
          <w:shd w:val="clear" w:color="auto" w:fill="FFFFFF"/>
        </w:rPr>
        <w:t>, 1991.</w:t>
      </w:r>
    </w:p>
    <w:p w:rsidR="00D325E9" w:rsidRPr="00875300" w:rsidRDefault="00D325E9" w:rsidP="00D325E9">
      <w:pPr>
        <w:spacing w:line="360" w:lineRule="auto"/>
        <w:ind w:left="284"/>
        <w:jc w:val="both"/>
        <w:rPr>
          <w:rFonts w:ascii="Arial" w:hAnsi="Arial" w:cs="Arial"/>
          <w:color w:val="000000"/>
          <w:sz w:val="24"/>
          <w:szCs w:val="24"/>
          <w:shd w:val="clear" w:color="auto" w:fill="FFFFFF"/>
        </w:rPr>
      </w:pPr>
      <w:r w:rsidRPr="00875300">
        <w:rPr>
          <w:rFonts w:ascii="Arial" w:hAnsi="Arial" w:cs="Arial"/>
          <w:color w:val="000000"/>
          <w:sz w:val="24"/>
          <w:szCs w:val="24"/>
          <w:shd w:val="clear" w:color="auto" w:fill="FFFFFF"/>
        </w:rPr>
        <w:t>FREIRE, Paulo</w:t>
      </w:r>
      <w:r>
        <w:rPr>
          <w:rFonts w:ascii="Arial" w:hAnsi="Arial" w:cs="Arial"/>
          <w:color w:val="000000"/>
          <w:sz w:val="24"/>
          <w:szCs w:val="24"/>
          <w:shd w:val="clear" w:color="auto" w:fill="FFFFFF"/>
        </w:rPr>
        <w:t>.</w:t>
      </w:r>
      <w:r w:rsidRPr="00875300">
        <w:rPr>
          <w:rFonts w:ascii="Arial" w:hAnsi="Arial" w:cs="Arial"/>
          <w:b/>
          <w:color w:val="000000"/>
          <w:sz w:val="24"/>
          <w:szCs w:val="24"/>
        </w:rPr>
        <w:t>Educação como prática da liberdade</w:t>
      </w:r>
      <w:r w:rsidRPr="00875300">
        <w:rPr>
          <w:rFonts w:ascii="Arial" w:hAnsi="Arial" w:cs="Arial"/>
          <w:color w:val="000000"/>
          <w:sz w:val="24"/>
          <w:szCs w:val="24"/>
        </w:rPr>
        <w:t>. Rio de Janeiro: Editora Paz e Terra, 1967.</w:t>
      </w:r>
    </w:p>
    <w:p w:rsidR="00D325E9" w:rsidRDefault="00D325E9" w:rsidP="00D325E9">
      <w:pPr>
        <w:spacing w:line="360" w:lineRule="auto"/>
        <w:ind w:left="28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_______. </w:t>
      </w:r>
      <w:r>
        <w:rPr>
          <w:rFonts w:ascii="Arial" w:hAnsi="Arial" w:cs="Arial"/>
          <w:b/>
          <w:color w:val="000000"/>
          <w:sz w:val="24"/>
          <w:szCs w:val="24"/>
          <w:shd w:val="clear" w:color="auto" w:fill="FFFFFF"/>
        </w:rPr>
        <w:t>Pedagogia do Oprimido</w:t>
      </w:r>
      <w:r>
        <w:rPr>
          <w:rFonts w:ascii="Arial" w:hAnsi="Arial" w:cs="Arial"/>
          <w:color w:val="000000"/>
          <w:sz w:val="24"/>
          <w:szCs w:val="24"/>
          <w:shd w:val="clear" w:color="auto" w:fill="FFFFFF"/>
        </w:rPr>
        <w:t>. Rio Janeiro, Paz e Terra: 1ª Ed. 1970</w:t>
      </w:r>
    </w:p>
    <w:p w:rsidR="00D325E9" w:rsidRPr="00282F40" w:rsidRDefault="00D325E9" w:rsidP="00D325E9">
      <w:pPr>
        <w:spacing w:line="480" w:lineRule="auto"/>
        <w:ind w:left="284"/>
        <w:jc w:val="both"/>
        <w:rPr>
          <w:rFonts w:ascii="Arial" w:hAnsi="Arial" w:cs="Arial"/>
          <w:sz w:val="24"/>
          <w:szCs w:val="24"/>
        </w:rPr>
      </w:pPr>
      <w:r w:rsidRPr="00282F40">
        <w:rPr>
          <w:rFonts w:ascii="Arial" w:hAnsi="Arial" w:cs="Arial"/>
          <w:sz w:val="24"/>
          <w:szCs w:val="24"/>
        </w:rPr>
        <w:lastRenderedPageBreak/>
        <w:t xml:space="preserve">FREITAS, Tânia Maria de Campos. </w:t>
      </w:r>
      <w:r w:rsidRPr="00443F21">
        <w:rPr>
          <w:rFonts w:ascii="Arial" w:hAnsi="Arial" w:cs="Arial"/>
          <w:b/>
          <w:sz w:val="24"/>
          <w:szCs w:val="24"/>
        </w:rPr>
        <w:t>Tratamento psicopedagógico do jovem disléxico</w:t>
      </w:r>
      <w:r w:rsidRPr="00282F40">
        <w:rPr>
          <w:rFonts w:ascii="Arial" w:hAnsi="Arial" w:cs="Arial"/>
          <w:sz w:val="24"/>
          <w:szCs w:val="24"/>
        </w:rPr>
        <w:t>. Acesso em: 05 dedezembro d</w:t>
      </w:r>
      <w:r>
        <w:rPr>
          <w:rFonts w:ascii="Arial" w:hAnsi="Arial" w:cs="Arial"/>
          <w:sz w:val="24"/>
          <w:szCs w:val="24"/>
        </w:rPr>
        <w:t>e 2011</w:t>
      </w:r>
      <w:r w:rsidRPr="00282F40">
        <w:rPr>
          <w:rFonts w:ascii="Arial" w:hAnsi="Arial" w:cs="Arial"/>
          <w:sz w:val="24"/>
          <w:szCs w:val="24"/>
        </w:rPr>
        <w:t>. Disponível em: &lt;http://www.dislexia.org.br&gt;.</w:t>
      </w:r>
    </w:p>
    <w:p w:rsidR="00D325E9" w:rsidRDefault="00D325E9" w:rsidP="00D325E9">
      <w:pPr>
        <w:spacing w:line="360" w:lineRule="auto"/>
        <w:ind w:left="284"/>
        <w:jc w:val="both"/>
        <w:rPr>
          <w:rFonts w:ascii="Arial" w:hAnsi="Arial" w:cs="Arial"/>
          <w:sz w:val="24"/>
          <w:szCs w:val="24"/>
        </w:rPr>
      </w:pPr>
      <w:r>
        <w:rPr>
          <w:rFonts w:ascii="Arial" w:hAnsi="Arial" w:cs="Arial"/>
          <w:sz w:val="24"/>
          <w:szCs w:val="24"/>
        </w:rPr>
        <w:t xml:space="preserve">GLAT &amp; FERNANDES, E. M. Da Educação Segregada à Educação Inclusiva: uma breve reflexão sobre os paradigmas educacionais no contexto da Educação Especial brasileira. </w:t>
      </w:r>
      <w:r>
        <w:rPr>
          <w:rFonts w:ascii="Arial" w:hAnsi="Arial" w:cs="Arial"/>
          <w:b/>
          <w:sz w:val="24"/>
          <w:szCs w:val="24"/>
        </w:rPr>
        <w:t>Revista Inclusão</w:t>
      </w:r>
      <w:r>
        <w:rPr>
          <w:rFonts w:ascii="Arial" w:hAnsi="Arial" w:cs="Arial"/>
          <w:sz w:val="24"/>
          <w:szCs w:val="24"/>
        </w:rPr>
        <w:t>: MEC / SEESP, vol. 1, nº 1, p. 35-39, 2005.</w:t>
      </w:r>
    </w:p>
    <w:p w:rsidR="00D325E9" w:rsidRDefault="00D325E9" w:rsidP="00D325E9">
      <w:pPr>
        <w:spacing w:line="360" w:lineRule="auto"/>
        <w:ind w:left="284"/>
        <w:jc w:val="both"/>
        <w:rPr>
          <w:rFonts w:ascii="Arial" w:hAnsi="Arial" w:cs="Arial"/>
          <w:sz w:val="24"/>
          <w:szCs w:val="24"/>
        </w:rPr>
      </w:pPr>
      <w:r>
        <w:rPr>
          <w:rFonts w:ascii="Arial" w:hAnsi="Arial" w:cs="Arial"/>
          <w:sz w:val="24"/>
          <w:szCs w:val="24"/>
        </w:rPr>
        <w:t xml:space="preserve">_______. &amp; NOGUEIRA, M. L. de L. Políticas educacionais e a formação de professores para a educação inclusiva no Brasil. </w:t>
      </w:r>
      <w:r>
        <w:rPr>
          <w:rFonts w:ascii="Arial" w:hAnsi="Arial" w:cs="Arial"/>
          <w:b/>
          <w:sz w:val="24"/>
          <w:szCs w:val="24"/>
        </w:rPr>
        <w:t>Revista Integração</w:t>
      </w:r>
      <w:r>
        <w:rPr>
          <w:rFonts w:ascii="Arial" w:hAnsi="Arial" w:cs="Arial"/>
          <w:sz w:val="24"/>
          <w:szCs w:val="24"/>
        </w:rPr>
        <w:t>, vol. 24, ano 14, Brasília: MEC/SEESP, p.22-27, 2002.</w:t>
      </w:r>
    </w:p>
    <w:p w:rsidR="00D325E9" w:rsidRDefault="00D325E9" w:rsidP="00D325E9">
      <w:pPr>
        <w:shd w:val="clear" w:color="auto" w:fill="FFFFFF"/>
        <w:ind w:left="284"/>
        <w:jc w:val="both"/>
        <w:rPr>
          <w:rFonts w:ascii="Arial" w:hAnsi="Arial" w:cs="Arial"/>
          <w:sz w:val="24"/>
          <w:szCs w:val="24"/>
        </w:rPr>
      </w:pPr>
      <w:r>
        <w:rPr>
          <w:rFonts w:ascii="Arial" w:hAnsi="Arial" w:cs="Arial"/>
          <w:sz w:val="24"/>
          <w:szCs w:val="24"/>
        </w:rPr>
        <w:t xml:space="preserve">_______. &amp; PLETSCH, M. D. O papel da universidade frente às políticas públicas para Educação Inclusiva. </w:t>
      </w:r>
      <w:r>
        <w:rPr>
          <w:rFonts w:ascii="Arial" w:hAnsi="Arial" w:cs="Arial"/>
          <w:b/>
          <w:sz w:val="24"/>
          <w:szCs w:val="24"/>
        </w:rPr>
        <w:t>Revista Benjamim Constant</w:t>
      </w:r>
      <w:r>
        <w:rPr>
          <w:rFonts w:ascii="Arial" w:hAnsi="Arial" w:cs="Arial"/>
          <w:sz w:val="24"/>
          <w:szCs w:val="24"/>
        </w:rPr>
        <w:t>, ano 10, nº 29.</w:t>
      </w:r>
    </w:p>
    <w:p w:rsidR="00D325E9" w:rsidRPr="00E17578" w:rsidRDefault="00D325E9" w:rsidP="00D325E9">
      <w:pPr>
        <w:spacing w:line="360" w:lineRule="auto"/>
        <w:ind w:left="284"/>
        <w:jc w:val="both"/>
        <w:rPr>
          <w:rFonts w:ascii="Arial" w:hAnsi="Arial" w:cs="Arial"/>
          <w:sz w:val="24"/>
          <w:szCs w:val="24"/>
          <w:shd w:val="clear" w:color="auto" w:fill="000000"/>
        </w:rPr>
      </w:pPr>
      <w:r w:rsidRPr="000B52EB">
        <w:rPr>
          <w:rStyle w:val="apple-converted-space"/>
          <w:rFonts w:ascii="Arial" w:hAnsi="Arial" w:cs="Arial"/>
          <w:sz w:val="24"/>
          <w:szCs w:val="24"/>
        </w:rPr>
        <w:t> </w:t>
      </w:r>
      <w:r w:rsidRPr="000B52EB">
        <w:rPr>
          <w:rFonts w:ascii="Arial" w:hAnsi="Arial" w:cs="Arial"/>
          <w:sz w:val="24"/>
          <w:szCs w:val="24"/>
        </w:rPr>
        <w:t xml:space="preserve">HOUT, Anne Van, ESTIENNE, Françoise. </w:t>
      </w:r>
      <w:r w:rsidRPr="00E17578">
        <w:rPr>
          <w:rFonts w:ascii="Arial" w:hAnsi="Arial" w:cs="Arial"/>
          <w:b/>
          <w:sz w:val="24"/>
          <w:szCs w:val="24"/>
        </w:rPr>
        <w:t>Dislexias: descrição, avaliação, explicação e tratamento</w:t>
      </w:r>
      <w:r w:rsidRPr="00E17578">
        <w:rPr>
          <w:rFonts w:ascii="Arial" w:hAnsi="Arial" w:cs="Arial"/>
          <w:sz w:val="24"/>
          <w:szCs w:val="24"/>
        </w:rPr>
        <w:t xml:space="preserve">. Tradução de Cláudia </w:t>
      </w:r>
      <w:proofErr w:type="spellStart"/>
      <w:r w:rsidRPr="00E17578">
        <w:rPr>
          <w:rFonts w:ascii="Arial" w:hAnsi="Arial" w:cs="Arial"/>
          <w:sz w:val="24"/>
          <w:szCs w:val="24"/>
        </w:rPr>
        <w:t>Schilling</w:t>
      </w:r>
      <w:proofErr w:type="spellEnd"/>
      <w:r w:rsidRPr="00E17578">
        <w:rPr>
          <w:rFonts w:ascii="Arial" w:hAnsi="Arial" w:cs="Arial"/>
          <w:sz w:val="24"/>
          <w:szCs w:val="24"/>
        </w:rPr>
        <w:t>. Porto Alegre: Artmed</w:t>
      </w:r>
      <w:r>
        <w:rPr>
          <w:rFonts w:ascii="Arial" w:hAnsi="Arial" w:cs="Arial"/>
          <w:sz w:val="24"/>
          <w:szCs w:val="24"/>
        </w:rPr>
        <w:t>, 2001</w:t>
      </w:r>
      <w:r w:rsidRPr="00E17578">
        <w:rPr>
          <w:rFonts w:ascii="Arial" w:hAnsi="Arial" w:cs="Arial"/>
          <w:sz w:val="24"/>
          <w:szCs w:val="24"/>
        </w:rPr>
        <w:t>.</w:t>
      </w:r>
    </w:p>
    <w:p w:rsidR="00D325E9" w:rsidRDefault="00D325E9" w:rsidP="00D325E9">
      <w:pPr>
        <w:shd w:val="clear" w:color="auto" w:fill="FFFFFF"/>
        <w:spacing w:line="360" w:lineRule="auto"/>
        <w:ind w:left="284"/>
        <w:jc w:val="both"/>
        <w:rPr>
          <w:rStyle w:val="apple-converted-space"/>
        </w:rPr>
      </w:pPr>
      <w:r>
        <w:rPr>
          <w:rFonts w:ascii="Arial" w:hAnsi="Arial" w:cs="Arial"/>
          <w:color w:val="000000"/>
          <w:sz w:val="24"/>
          <w:szCs w:val="24"/>
        </w:rPr>
        <w:t xml:space="preserve">KIGUEL, Sonia </w:t>
      </w:r>
      <w:proofErr w:type="spellStart"/>
      <w:r>
        <w:rPr>
          <w:rFonts w:ascii="Arial" w:hAnsi="Arial" w:cs="Arial"/>
          <w:color w:val="000000"/>
          <w:sz w:val="24"/>
          <w:szCs w:val="24"/>
        </w:rPr>
        <w:t>Moojen</w:t>
      </w:r>
      <w:proofErr w:type="spellEnd"/>
      <w:r>
        <w:rPr>
          <w:rFonts w:ascii="Arial" w:hAnsi="Arial" w:cs="Arial"/>
          <w:color w:val="000000"/>
          <w:sz w:val="24"/>
          <w:szCs w:val="24"/>
        </w:rPr>
        <w:t xml:space="preserve">. Reabilitação em Neurologia e Psiquiatria Infantil – Aspectos Psicopedagógicos. Congresso Brasileiro de Neurologia e Psiquiatria Infantil – </w:t>
      </w:r>
      <w:r>
        <w:rPr>
          <w:rFonts w:ascii="Arial" w:hAnsi="Arial" w:cs="Arial"/>
          <w:b/>
          <w:color w:val="000000"/>
          <w:sz w:val="24"/>
          <w:szCs w:val="24"/>
        </w:rPr>
        <w:t>A Criança e o Adolescente da Década de 80</w:t>
      </w:r>
      <w:r>
        <w:rPr>
          <w:rFonts w:ascii="Arial" w:hAnsi="Arial" w:cs="Arial"/>
          <w:color w:val="000000"/>
          <w:sz w:val="24"/>
          <w:szCs w:val="24"/>
        </w:rPr>
        <w:t xml:space="preserve">. Porto Alegre, Rio Grande do Sul, </w:t>
      </w:r>
      <w:proofErr w:type="spellStart"/>
      <w:r>
        <w:rPr>
          <w:rFonts w:ascii="Arial" w:hAnsi="Arial" w:cs="Arial"/>
          <w:color w:val="000000"/>
          <w:sz w:val="24"/>
          <w:szCs w:val="24"/>
        </w:rPr>
        <w:t>Abenepe</w:t>
      </w:r>
      <w:proofErr w:type="spellEnd"/>
      <w:r>
        <w:rPr>
          <w:rFonts w:ascii="Arial" w:hAnsi="Arial" w:cs="Arial"/>
          <w:color w:val="000000"/>
          <w:sz w:val="24"/>
          <w:szCs w:val="24"/>
        </w:rPr>
        <w:t>, vol. 2, 1983.</w:t>
      </w:r>
      <w:r>
        <w:rPr>
          <w:rStyle w:val="apple-converted-space"/>
          <w:rFonts w:cs="Arial"/>
        </w:rPr>
        <w:t> </w:t>
      </w:r>
    </w:p>
    <w:p w:rsidR="00D325E9" w:rsidRPr="000F7586" w:rsidRDefault="00D325E9" w:rsidP="00D325E9">
      <w:pPr>
        <w:shd w:val="clear" w:color="auto" w:fill="FFFFFF"/>
        <w:ind w:left="284"/>
        <w:jc w:val="both"/>
        <w:rPr>
          <w:rFonts w:ascii="Arial" w:eastAsia="Times New Roman" w:hAnsi="Arial"/>
          <w:sz w:val="24"/>
          <w:szCs w:val="24"/>
          <w:lang w:eastAsia="pt-BR"/>
        </w:rPr>
      </w:pPr>
      <w:r>
        <w:rPr>
          <w:rFonts w:ascii="Arial" w:hAnsi="Arial" w:cs="Arial"/>
          <w:sz w:val="24"/>
          <w:szCs w:val="24"/>
        </w:rPr>
        <w:t xml:space="preserve">LOPES, João A. </w:t>
      </w:r>
      <w:r>
        <w:rPr>
          <w:rFonts w:ascii="Arial" w:eastAsia="Times New Roman" w:hAnsi="Arial" w:cs="Arial"/>
          <w:b/>
          <w:bCs/>
          <w:sz w:val="24"/>
          <w:szCs w:val="24"/>
          <w:lang w:eastAsia="pt-BR"/>
        </w:rPr>
        <w:t xml:space="preserve">Conceptualização, avaliação e intervenção nas dificuldades de aprendizagem: A sofisticada </w:t>
      </w:r>
      <w:proofErr w:type="spellStart"/>
      <w:r>
        <w:rPr>
          <w:rFonts w:ascii="Arial" w:eastAsia="Times New Roman" w:hAnsi="Arial" w:cs="Arial"/>
          <w:b/>
          <w:bCs/>
          <w:sz w:val="24"/>
          <w:szCs w:val="24"/>
          <w:lang w:eastAsia="pt-BR"/>
        </w:rPr>
        <w:t>arquitectura</w:t>
      </w:r>
      <w:proofErr w:type="spellEnd"/>
      <w:r>
        <w:rPr>
          <w:rFonts w:ascii="Arial" w:eastAsia="Times New Roman" w:hAnsi="Arial" w:cs="Arial"/>
          <w:b/>
          <w:bCs/>
          <w:sz w:val="24"/>
          <w:szCs w:val="24"/>
          <w:lang w:eastAsia="pt-BR"/>
        </w:rPr>
        <w:t xml:space="preserve"> de um equívoco</w:t>
      </w:r>
      <w:r w:rsidRPr="000F7586">
        <w:rPr>
          <w:rFonts w:ascii="Arial" w:eastAsia="Times New Roman" w:hAnsi="Arial" w:cs="Arial"/>
          <w:bCs/>
          <w:sz w:val="24"/>
          <w:szCs w:val="24"/>
          <w:lang w:eastAsia="pt-BR"/>
        </w:rPr>
        <w:t xml:space="preserve">. </w:t>
      </w:r>
      <w:proofErr w:type="spellStart"/>
      <w:r w:rsidRPr="000F7586">
        <w:rPr>
          <w:rFonts w:ascii="Arial" w:eastAsia="Times New Roman" w:hAnsi="Arial" w:cs="Arial"/>
          <w:bCs/>
          <w:sz w:val="24"/>
          <w:szCs w:val="24"/>
          <w:lang w:eastAsia="pt-BR"/>
        </w:rPr>
        <w:t>Psiquilibrios</w:t>
      </w:r>
      <w:proofErr w:type="spellEnd"/>
      <w:r w:rsidRPr="000F7586">
        <w:rPr>
          <w:rFonts w:ascii="Arial" w:eastAsia="Times New Roman" w:hAnsi="Arial" w:cs="Arial"/>
          <w:bCs/>
          <w:sz w:val="24"/>
          <w:szCs w:val="24"/>
          <w:lang w:eastAsia="pt-BR"/>
        </w:rPr>
        <w:t>, 2010.</w:t>
      </w:r>
    </w:p>
    <w:p w:rsidR="00D325E9" w:rsidRDefault="00D325E9" w:rsidP="00D325E9">
      <w:pPr>
        <w:spacing w:line="360" w:lineRule="auto"/>
        <w:ind w:left="28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MARTINS, Vicente. A dislexia em sala de aula. In PINTO, Maria Alice Leite. (Org.). </w:t>
      </w:r>
      <w:r>
        <w:rPr>
          <w:rFonts w:ascii="Arial" w:eastAsia="Times New Roman" w:hAnsi="Arial" w:cs="Arial"/>
          <w:b/>
          <w:sz w:val="24"/>
          <w:szCs w:val="24"/>
          <w:lang w:eastAsia="pt-BR"/>
        </w:rPr>
        <w:t>Psicopedagogia: diversas faces, múltiplos olhares</w:t>
      </w:r>
      <w:r>
        <w:rPr>
          <w:rFonts w:ascii="Arial" w:eastAsia="Times New Roman" w:hAnsi="Arial" w:cs="Arial"/>
          <w:sz w:val="24"/>
          <w:szCs w:val="24"/>
          <w:lang w:eastAsia="pt-BR"/>
        </w:rPr>
        <w:t>. São Paulo: Olho d"</w:t>
      </w:r>
      <w:proofErr w:type="spellStart"/>
      <w:r>
        <w:rPr>
          <w:rFonts w:ascii="Arial" w:eastAsia="Times New Roman" w:hAnsi="Arial" w:cs="Arial"/>
          <w:sz w:val="24"/>
          <w:szCs w:val="24"/>
          <w:lang w:eastAsia="pt-BR"/>
        </w:rPr>
        <w:t>áGUA</w:t>
      </w:r>
      <w:proofErr w:type="spellEnd"/>
      <w:r>
        <w:rPr>
          <w:rFonts w:ascii="Arial" w:eastAsia="Times New Roman" w:hAnsi="Arial" w:cs="Arial"/>
          <w:sz w:val="24"/>
          <w:szCs w:val="24"/>
          <w:lang w:eastAsia="pt-BR"/>
        </w:rPr>
        <w:t>, 2003.</w:t>
      </w:r>
    </w:p>
    <w:p w:rsidR="00D325E9" w:rsidRDefault="00D325E9" w:rsidP="00D325E9">
      <w:pPr>
        <w:spacing w:line="360" w:lineRule="auto"/>
        <w:ind w:left="284"/>
        <w:jc w:val="both"/>
        <w:rPr>
          <w:rStyle w:val="nfase"/>
          <w:rFonts w:ascii="Arial" w:hAnsi="Arial" w:cs="Arial"/>
          <w:bCs/>
          <w:i w:val="0"/>
          <w:sz w:val="24"/>
          <w:szCs w:val="24"/>
          <w:bdr w:val="none" w:sz="0" w:space="0" w:color="auto" w:frame="1"/>
        </w:rPr>
      </w:pPr>
      <w:r w:rsidRPr="008C605C">
        <w:rPr>
          <w:rStyle w:val="nfase"/>
          <w:rFonts w:ascii="Arial" w:hAnsi="Arial" w:cs="Arial"/>
          <w:bCs/>
          <w:sz w:val="24"/>
          <w:szCs w:val="24"/>
          <w:bdr w:val="none" w:sz="0" w:space="0" w:color="auto" w:frame="1"/>
        </w:rPr>
        <w:t xml:space="preserve">MAUCO, George. </w:t>
      </w:r>
      <w:r>
        <w:rPr>
          <w:rStyle w:val="nfase"/>
          <w:rFonts w:ascii="Arial" w:hAnsi="Arial" w:cs="Arial"/>
          <w:b/>
          <w:bCs/>
          <w:sz w:val="24"/>
          <w:szCs w:val="24"/>
          <w:bdr w:val="none" w:sz="0" w:space="0" w:color="auto" w:frame="1"/>
        </w:rPr>
        <w:t>Psicanálise e E</w:t>
      </w:r>
      <w:r w:rsidRPr="00875300">
        <w:rPr>
          <w:rStyle w:val="nfase"/>
          <w:rFonts w:ascii="Arial" w:hAnsi="Arial" w:cs="Arial"/>
          <w:b/>
          <w:bCs/>
          <w:sz w:val="24"/>
          <w:szCs w:val="24"/>
          <w:bdr w:val="none" w:sz="0" w:space="0" w:color="auto" w:frame="1"/>
        </w:rPr>
        <w:t>ducação</w:t>
      </w:r>
      <w:r w:rsidRPr="008C605C">
        <w:rPr>
          <w:rStyle w:val="nfase"/>
          <w:rFonts w:ascii="Arial" w:hAnsi="Arial" w:cs="Arial"/>
          <w:bCs/>
          <w:sz w:val="24"/>
          <w:szCs w:val="24"/>
          <w:bdr w:val="none" w:sz="0" w:space="0" w:color="auto" w:frame="1"/>
        </w:rPr>
        <w:t>. (?)</w:t>
      </w:r>
      <w:r>
        <w:rPr>
          <w:rStyle w:val="nfase"/>
          <w:rFonts w:ascii="Arial" w:hAnsi="Arial" w:cs="Arial"/>
          <w:bCs/>
          <w:sz w:val="24"/>
          <w:szCs w:val="24"/>
          <w:bdr w:val="none" w:sz="0" w:space="0" w:color="auto" w:frame="1"/>
        </w:rPr>
        <w:t xml:space="preserve">: </w:t>
      </w:r>
      <w:r w:rsidRPr="008C605C">
        <w:rPr>
          <w:rStyle w:val="nfase"/>
          <w:rFonts w:ascii="Arial" w:hAnsi="Arial" w:cs="Arial"/>
          <w:bCs/>
          <w:sz w:val="24"/>
          <w:szCs w:val="24"/>
          <w:bdr w:val="none" w:sz="0" w:space="0" w:color="auto" w:frame="1"/>
        </w:rPr>
        <w:t>Editora  Moraes, 1959.</w:t>
      </w:r>
    </w:p>
    <w:p w:rsidR="00D325E9" w:rsidRPr="000F7586" w:rsidRDefault="00D325E9" w:rsidP="00D325E9">
      <w:pPr>
        <w:spacing w:line="360" w:lineRule="auto"/>
        <w:ind w:left="284"/>
        <w:jc w:val="both"/>
        <w:rPr>
          <w:rFonts w:ascii="Arial" w:hAnsi="Arial" w:cs="Arial"/>
          <w:color w:val="000000"/>
          <w:sz w:val="24"/>
          <w:szCs w:val="24"/>
          <w:shd w:val="clear" w:color="auto" w:fill="FFFFFF"/>
        </w:rPr>
      </w:pPr>
      <w:r w:rsidRPr="000F7586">
        <w:rPr>
          <w:rFonts w:ascii="Arial" w:hAnsi="Arial" w:cs="Arial"/>
          <w:color w:val="000000"/>
          <w:sz w:val="24"/>
          <w:szCs w:val="24"/>
          <w:shd w:val="clear" w:color="auto" w:fill="FFFFFF"/>
        </w:rPr>
        <w:t>MERY, Janine.</w:t>
      </w:r>
      <w:r w:rsidRPr="000F7586">
        <w:rPr>
          <w:rStyle w:val="apple-converted-space"/>
          <w:rFonts w:cs="Arial"/>
          <w:sz w:val="24"/>
          <w:szCs w:val="24"/>
          <w:shd w:val="clear" w:color="auto" w:fill="FFFFFF"/>
        </w:rPr>
        <w:t> </w:t>
      </w:r>
      <w:r w:rsidRPr="000F7586">
        <w:rPr>
          <w:rFonts w:ascii="Arial" w:hAnsi="Arial" w:cs="Arial"/>
          <w:b/>
          <w:bCs/>
          <w:color w:val="000000"/>
          <w:sz w:val="24"/>
          <w:szCs w:val="24"/>
          <w:shd w:val="clear" w:color="auto" w:fill="FFFFFF"/>
        </w:rPr>
        <w:t>Pedagogia curativa escolar e psicanálise</w:t>
      </w:r>
      <w:r>
        <w:rPr>
          <w:rFonts w:ascii="Arial" w:hAnsi="Arial" w:cs="Arial"/>
          <w:color w:val="000000"/>
          <w:sz w:val="24"/>
          <w:szCs w:val="24"/>
          <w:shd w:val="clear" w:color="auto" w:fill="FFFFFF"/>
        </w:rPr>
        <w:t>. Porto Alegre</w:t>
      </w:r>
      <w:r w:rsidRPr="000F7586">
        <w:rPr>
          <w:rFonts w:ascii="Arial" w:hAnsi="Arial" w:cs="Arial"/>
          <w:color w:val="000000"/>
          <w:sz w:val="24"/>
          <w:szCs w:val="24"/>
          <w:shd w:val="clear" w:color="auto" w:fill="FFFFFF"/>
        </w:rPr>
        <w:t xml:space="preserve">: Artes Médicas, 1985. </w:t>
      </w:r>
    </w:p>
    <w:p w:rsidR="00D325E9" w:rsidRDefault="00D325E9" w:rsidP="00D325E9">
      <w:pPr>
        <w:spacing w:line="360" w:lineRule="auto"/>
        <w:ind w:left="284"/>
        <w:jc w:val="both"/>
        <w:rPr>
          <w:rFonts w:ascii="Arial" w:hAnsi="Arial" w:cs="Arial"/>
          <w:color w:val="000000"/>
          <w:sz w:val="24"/>
          <w:szCs w:val="24"/>
          <w:shd w:val="clear" w:color="auto" w:fill="FFFFFF"/>
        </w:rPr>
      </w:pPr>
      <w:r w:rsidRPr="008C605C">
        <w:rPr>
          <w:rFonts w:ascii="Arial" w:hAnsi="Arial" w:cs="Arial"/>
          <w:color w:val="000000"/>
          <w:sz w:val="24"/>
          <w:szCs w:val="24"/>
          <w:shd w:val="clear" w:color="auto" w:fill="FFFFFF"/>
        </w:rPr>
        <w:lastRenderedPageBreak/>
        <w:t xml:space="preserve">NICO, Maria Ângela N. (2005). </w:t>
      </w:r>
      <w:r w:rsidRPr="008C605C">
        <w:rPr>
          <w:rFonts w:ascii="Arial" w:hAnsi="Arial" w:cs="Arial"/>
          <w:b/>
          <w:color w:val="000000"/>
          <w:sz w:val="24"/>
          <w:szCs w:val="24"/>
          <w:shd w:val="clear" w:color="auto" w:fill="FFFFFF"/>
        </w:rPr>
        <w:t>Dislexia</w:t>
      </w:r>
      <w:r w:rsidRPr="008C605C">
        <w:rPr>
          <w:rFonts w:ascii="Arial" w:hAnsi="Arial" w:cs="Arial"/>
          <w:color w:val="000000"/>
          <w:sz w:val="24"/>
          <w:szCs w:val="24"/>
          <w:shd w:val="clear" w:color="auto" w:fill="FFFFFF"/>
        </w:rPr>
        <w:t xml:space="preserve">. Disponível em http://www.dislexia.org.br. </w:t>
      </w:r>
      <w:r>
        <w:rPr>
          <w:rFonts w:ascii="Arial" w:hAnsi="Arial" w:cs="Arial"/>
          <w:color w:val="000000"/>
          <w:sz w:val="24"/>
          <w:szCs w:val="24"/>
          <w:shd w:val="clear" w:color="auto" w:fill="FFFFFF"/>
        </w:rPr>
        <w:t>Acesso em 02/01/2012.</w:t>
      </w:r>
    </w:p>
    <w:p w:rsidR="00D325E9" w:rsidRPr="00C21A30" w:rsidRDefault="00D325E9" w:rsidP="00D325E9">
      <w:pPr>
        <w:spacing w:line="360" w:lineRule="auto"/>
        <w:ind w:left="284"/>
        <w:jc w:val="both"/>
        <w:rPr>
          <w:rFonts w:ascii="Arial" w:hAnsi="Arial" w:cs="Arial"/>
          <w:color w:val="000000"/>
          <w:sz w:val="24"/>
          <w:szCs w:val="24"/>
          <w:shd w:val="clear" w:color="auto" w:fill="FFFFFF"/>
        </w:rPr>
      </w:pPr>
      <w:r w:rsidRPr="00C21A30">
        <w:rPr>
          <w:rFonts w:ascii="Arial" w:hAnsi="Arial" w:cs="Arial"/>
          <w:color w:val="000000"/>
          <w:sz w:val="24"/>
          <w:szCs w:val="24"/>
          <w:shd w:val="clear" w:color="auto" w:fill="FFFFFF"/>
          <w:lang w:val="en-US"/>
        </w:rPr>
        <w:t>RICHARDSON, J. &amp;</w:t>
      </w:r>
      <w:proofErr w:type="spellStart"/>
      <w:r w:rsidRPr="00C21A30">
        <w:rPr>
          <w:rFonts w:ascii="Arial" w:hAnsi="Arial" w:cs="Arial"/>
          <w:color w:val="000000"/>
          <w:sz w:val="24"/>
          <w:szCs w:val="24"/>
          <w:shd w:val="clear" w:color="auto" w:fill="FFFFFF"/>
          <w:lang w:val="en-US"/>
        </w:rPr>
        <w:t>Wydell</w:t>
      </w:r>
      <w:proofErr w:type="spellEnd"/>
      <w:r w:rsidRPr="00C21A30">
        <w:rPr>
          <w:rFonts w:ascii="Arial" w:hAnsi="Arial" w:cs="Arial"/>
          <w:color w:val="000000"/>
          <w:sz w:val="24"/>
          <w:szCs w:val="24"/>
          <w:shd w:val="clear" w:color="auto" w:fill="FFFFFF"/>
          <w:lang w:val="en-US"/>
        </w:rPr>
        <w:t xml:space="preserve">, T.  </w:t>
      </w:r>
      <w:r>
        <w:rPr>
          <w:rFonts w:ascii="Arial" w:hAnsi="Arial" w:cs="Arial"/>
          <w:color w:val="000000"/>
          <w:sz w:val="24"/>
          <w:szCs w:val="24"/>
          <w:shd w:val="clear" w:color="auto" w:fill="FFFFFF"/>
          <w:lang w:val="en-US"/>
        </w:rPr>
        <w:t xml:space="preserve">(2003). The representation and attainment of students with dyslexia in </w:t>
      </w:r>
      <w:r>
        <w:rPr>
          <w:rFonts w:ascii="Arial" w:hAnsi="Arial" w:cs="Arial"/>
          <w:b/>
          <w:color w:val="000000"/>
          <w:sz w:val="24"/>
          <w:szCs w:val="24"/>
          <w:shd w:val="clear" w:color="auto" w:fill="FFFFFF"/>
          <w:lang w:val="en-US"/>
        </w:rPr>
        <w:t>UK higher education</w:t>
      </w:r>
      <w:r>
        <w:rPr>
          <w:rFonts w:ascii="Arial" w:hAnsi="Arial" w:cs="Arial"/>
          <w:color w:val="000000"/>
          <w:sz w:val="24"/>
          <w:szCs w:val="24"/>
          <w:shd w:val="clear" w:color="auto" w:fill="FFFFFF"/>
          <w:lang w:val="en-US"/>
        </w:rPr>
        <w:t xml:space="preserve">.  </w:t>
      </w:r>
      <w:proofErr w:type="spellStart"/>
      <w:r w:rsidRPr="00C21A30">
        <w:rPr>
          <w:rFonts w:ascii="Arial" w:hAnsi="Arial" w:cs="Arial"/>
          <w:color w:val="000000"/>
          <w:sz w:val="24"/>
          <w:szCs w:val="24"/>
          <w:shd w:val="clear" w:color="auto" w:fill="FFFFFF"/>
        </w:rPr>
        <w:t>Reading</w:t>
      </w:r>
      <w:proofErr w:type="spellEnd"/>
      <w:r w:rsidRPr="00C21A30">
        <w:rPr>
          <w:rFonts w:ascii="Arial" w:hAnsi="Arial" w:cs="Arial"/>
          <w:color w:val="000000"/>
          <w:sz w:val="24"/>
          <w:szCs w:val="24"/>
          <w:shd w:val="clear" w:color="auto" w:fill="FFFFFF"/>
        </w:rPr>
        <w:t xml:space="preserve"> </w:t>
      </w:r>
      <w:proofErr w:type="spellStart"/>
      <w:r w:rsidRPr="00C21A30">
        <w:rPr>
          <w:rFonts w:ascii="Arial" w:hAnsi="Arial" w:cs="Arial"/>
          <w:color w:val="000000"/>
          <w:sz w:val="24"/>
          <w:szCs w:val="24"/>
          <w:shd w:val="clear" w:color="auto" w:fill="FFFFFF"/>
        </w:rPr>
        <w:t>andWriting</w:t>
      </w:r>
      <w:proofErr w:type="spellEnd"/>
      <w:r w:rsidRPr="00C21A30">
        <w:rPr>
          <w:rFonts w:ascii="Arial" w:hAnsi="Arial" w:cs="Arial"/>
          <w:color w:val="000000"/>
          <w:sz w:val="24"/>
          <w:szCs w:val="24"/>
          <w:shd w:val="clear" w:color="auto" w:fill="FFFFFF"/>
        </w:rPr>
        <w:t xml:space="preserve">: </w:t>
      </w:r>
      <w:proofErr w:type="spellStart"/>
      <w:r w:rsidRPr="00C21A30">
        <w:rPr>
          <w:rFonts w:ascii="Arial" w:hAnsi="Arial" w:cs="Arial"/>
          <w:color w:val="000000"/>
          <w:sz w:val="24"/>
          <w:szCs w:val="24"/>
          <w:shd w:val="clear" w:color="auto" w:fill="FFFFFF"/>
        </w:rPr>
        <w:t>AnInterdisciplinaryJournal</w:t>
      </w:r>
      <w:proofErr w:type="spellEnd"/>
      <w:r w:rsidRPr="00C21A30">
        <w:rPr>
          <w:rFonts w:ascii="Arial" w:hAnsi="Arial" w:cs="Arial"/>
          <w:color w:val="000000"/>
          <w:sz w:val="24"/>
          <w:szCs w:val="24"/>
          <w:shd w:val="clear" w:color="auto" w:fill="FFFFFF"/>
        </w:rPr>
        <w:t>, 16, 475-503.</w:t>
      </w:r>
    </w:p>
    <w:p w:rsidR="00D325E9" w:rsidRDefault="00D325E9" w:rsidP="00D325E9">
      <w:pPr>
        <w:spacing w:line="360" w:lineRule="auto"/>
        <w:ind w:left="284"/>
        <w:jc w:val="both"/>
        <w:rPr>
          <w:rFonts w:ascii="Arial" w:hAnsi="Arial" w:cs="Arial"/>
          <w:color w:val="000000"/>
          <w:sz w:val="24"/>
          <w:szCs w:val="24"/>
          <w:shd w:val="clear" w:color="auto" w:fill="FFFFFF"/>
        </w:rPr>
      </w:pPr>
      <w:r w:rsidRPr="00B51161">
        <w:rPr>
          <w:rFonts w:ascii="Arial" w:hAnsi="Arial" w:cs="Arial"/>
          <w:color w:val="000000"/>
          <w:sz w:val="24"/>
          <w:szCs w:val="24"/>
          <w:shd w:val="clear" w:color="auto" w:fill="FFFFFF"/>
        </w:rPr>
        <w:t>ROUSSEAU, J</w:t>
      </w:r>
      <w:r>
        <w:rPr>
          <w:rFonts w:ascii="Arial" w:hAnsi="Arial" w:cs="Arial"/>
          <w:color w:val="000000"/>
          <w:sz w:val="24"/>
          <w:szCs w:val="24"/>
          <w:shd w:val="clear" w:color="auto" w:fill="FFFFFF"/>
        </w:rPr>
        <w:t>.</w:t>
      </w:r>
      <w:r w:rsidRPr="00B51161">
        <w:rPr>
          <w:rFonts w:ascii="Arial" w:hAnsi="Arial" w:cs="Arial"/>
          <w:color w:val="000000"/>
          <w:sz w:val="24"/>
          <w:szCs w:val="24"/>
          <w:shd w:val="clear" w:color="auto" w:fill="FFFFFF"/>
        </w:rPr>
        <w:t>J</w:t>
      </w:r>
      <w:r>
        <w:rPr>
          <w:rFonts w:ascii="Arial" w:hAnsi="Arial" w:cs="Arial"/>
          <w:color w:val="000000"/>
          <w:sz w:val="24"/>
          <w:szCs w:val="24"/>
          <w:shd w:val="clear" w:color="auto" w:fill="FFFFFF"/>
        </w:rPr>
        <w:t xml:space="preserve">. </w:t>
      </w:r>
      <w:r w:rsidRPr="00B51161">
        <w:rPr>
          <w:rFonts w:ascii="Arial" w:hAnsi="Arial" w:cs="Arial"/>
          <w:color w:val="000000"/>
          <w:sz w:val="24"/>
          <w:szCs w:val="24"/>
          <w:shd w:val="clear" w:color="auto" w:fill="FFFFFF"/>
        </w:rPr>
        <w:t>Emílio, ou Da educação. Trad. Roberto Leal Ferreira. SãoPaulo: Martins Fontes, 1999.</w:t>
      </w:r>
    </w:p>
    <w:p w:rsidR="00D325E9" w:rsidRPr="00B928BD" w:rsidRDefault="00D325E9" w:rsidP="00D325E9">
      <w:pPr>
        <w:spacing w:line="360" w:lineRule="auto"/>
        <w:ind w:left="284"/>
        <w:jc w:val="both"/>
        <w:rPr>
          <w:rFonts w:ascii="Arial" w:hAnsi="Arial" w:cs="Arial"/>
          <w:sz w:val="24"/>
          <w:szCs w:val="24"/>
          <w:shd w:val="clear" w:color="auto" w:fill="474747"/>
        </w:rPr>
      </w:pPr>
      <w:r w:rsidRPr="00B928BD">
        <w:rPr>
          <w:rFonts w:ascii="Arial" w:hAnsi="Arial" w:cs="Arial"/>
          <w:sz w:val="24"/>
          <w:szCs w:val="24"/>
        </w:rPr>
        <w:t>SÁNCHEZ</w:t>
      </w:r>
      <w:r>
        <w:rPr>
          <w:rFonts w:ascii="Arial" w:hAnsi="Arial" w:cs="Arial"/>
          <w:sz w:val="24"/>
          <w:szCs w:val="24"/>
        </w:rPr>
        <w:t>,</w:t>
      </w:r>
      <w:r w:rsidRPr="00B928BD">
        <w:rPr>
          <w:rFonts w:ascii="Arial" w:hAnsi="Arial" w:cs="Arial"/>
          <w:sz w:val="24"/>
          <w:szCs w:val="24"/>
        </w:rPr>
        <w:t xml:space="preserve"> </w:t>
      </w:r>
      <w:proofErr w:type="spellStart"/>
      <w:r w:rsidRPr="00B928BD">
        <w:rPr>
          <w:rFonts w:ascii="Arial" w:hAnsi="Arial" w:cs="Arial"/>
          <w:sz w:val="24"/>
          <w:szCs w:val="24"/>
        </w:rPr>
        <w:t>Jesus-Nicásio</w:t>
      </w:r>
      <w:proofErr w:type="spellEnd"/>
      <w:r w:rsidRPr="00B928BD">
        <w:rPr>
          <w:rFonts w:ascii="Arial" w:hAnsi="Arial" w:cs="Arial"/>
          <w:sz w:val="24"/>
          <w:szCs w:val="24"/>
        </w:rPr>
        <w:t xml:space="preserve"> </w:t>
      </w:r>
      <w:proofErr w:type="gramStart"/>
      <w:r w:rsidRPr="00B928BD">
        <w:rPr>
          <w:rFonts w:ascii="Arial" w:hAnsi="Arial" w:cs="Arial"/>
          <w:sz w:val="24"/>
          <w:szCs w:val="24"/>
        </w:rPr>
        <w:t>García</w:t>
      </w:r>
      <w:r>
        <w:rPr>
          <w:rFonts w:ascii="Arial" w:hAnsi="Arial" w:cs="Arial"/>
          <w:sz w:val="24"/>
          <w:szCs w:val="24"/>
        </w:rPr>
        <w:t>.</w:t>
      </w:r>
      <w:proofErr w:type="gramEnd"/>
      <w:r w:rsidRPr="00B928BD">
        <w:rPr>
          <w:rFonts w:ascii="Arial" w:hAnsi="Arial" w:cs="Arial"/>
          <w:b/>
          <w:sz w:val="24"/>
          <w:szCs w:val="24"/>
        </w:rPr>
        <w:t xml:space="preserve">Dificuldades de aprendizagem e intervenção </w:t>
      </w:r>
      <w:proofErr w:type="spellStart"/>
      <w:r w:rsidRPr="00B928BD">
        <w:rPr>
          <w:rFonts w:ascii="Arial" w:hAnsi="Arial" w:cs="Arial"/>
          <w:b/>
          <w:sz w:val="24"/>
          <w:szCs w:val="24"/>
        </w:rPr>
        <w:t>Psicopedagógica</w:t>
      </w:r>
      <w:proofErr w:type="spellEnd"/>
      <w:r>
        <w:rPr>
          <w:rFonts w:ascii="Arial" w:hAnsi="Arial" w:cs="Arial"/>
          <w:sz w:val="24"/>
          <w:szCs w:val="24"/>
        </w:rPr>
        <w:t>.</w:t>
      </w:r>
      <w:r w:rsidRPr="00B928BD">
        <w:rPr>
          <w:rFonts w:ascii="Arial" w:hAnsi="Arial" w:cs="Arial"/>
          <w:sz w:val="24"/>
          <w:szCs w:val="24"/>
        </w:rPr>
        <w:t>trad. Ernani Rosa. – Porto Alegre: Artmed,2004.</w:t>
      </w:r>
    </w:p>
    <w:p w:rsidR="00D325E9" w:rsidRPr="00C21A30" w:rsidRDefault="00D325E9" w:rsidP="00D325E9">
      <w:pPr>
        <w:spacing w:line="360" w:lineRule="auto"/>
        <w:ind w:left="284"/>
        <w:jc w:val="both"/>
        <w:rPr>
          <w:rFonts w:ascii="Arial" w:hAnsi="Arial" w:cs="Arial"/>
          <w:color w:val="000000"/>
          <w:sz w:val="24"/>
          <w:szCs w:val="24"/>
          <w:shd w:val="clear" w:color="auto" w:fill="FFFFFF"/>
        </w:rPr>
      </w:pPr>
      <w:r w:rsidRPr="00B51161">
        <w:rPr>
          <w:rFonts w:ascii="Arial" w:hAnsi="Arial" w:cs="Arial"/>
          <w:color w:val="000000"/>
          <w:sz w:val="24"/>
          <w:szCs w:val="24"/>
          <w:shd w:val="clear" w:color="auto" w:fill="FFFFFF"/>
        </w:rPr>
        <w:t xml:space="preserve">SOUZA, </w:t>
      </w:r>
      <w:proofErr w:type="spellStart"/>
      <w:r w:rsidRPr="00B51161">
        <w:rPr>
          <w:rFonts w:ascii="Arial" w:hAnsi="Arial" w:cs="Arial"/>
          <w:color w:val="000000"/>
          <w:sz w:val="24"/>
          <w:szCs w:val="24"/>
          <w:shd w:val="clear" w:color="auto" w:fill="FFFFFF"/>
        </w:rPr>
        <w:t>Iracy</w:t>
      </w:r>
      <w:proofErr w:type="spellEnd"/>
      <w:r w:rsidRPr="00B51161">
        <w:rPr>
          <w:rFonts w:ascii="Arial" w:hAnsi="Arial" w:cs="Arial"/>
          <w:color w:val="000000"/>
          <w:sz w:val="24"/>
          <w:szCs w:val="24"/>
          <w:shd w:val="clear" w:color="auto" w:fill="FFFFFF"/>
        </w:rPr>
        <w:t xml:space="preserve"> Sá de. </w:t>
      </w:r>
      <w:r>
        <w:rPr>
          <w:rFonts w:ascii="Arial" w:hAnsi="Arial" w:cs="Arial"/>
          <w:color w:val="000000"/>
          <w:sz w:val="24"/>
          <w:szCs w:val="24"/>
          <w:shd w:val="clear" w:color="auto" w:fill="FFFFFF"/>
        </w:rPr>
        <w:t xml:space="preserve">Psicologia: </w:t>
      </w:r>
      <w:r>
        <w:rPr>
          <w:rFonts w:ascii="Arial" w:hAnsi="Arial" w:cs="Arial"/>
          <w:b/>
          <w:color w:val="000000"/>
          <w:sz w:val="24"/>
          <w:szCs w:val="24"/>
          <w:shd w:val="clear" w:color="auto" w:fill="FFFFFF"/>
        </w:rPr>
        <w:t>A aprendizagem e seus problemas</w:t>
      </w:r>
      <w:r>
        <w:rPr>
          <w:rFonts w:ascii="Arial" w:hAnsi="Arial" w:cs="Arial"/>
          <w:color w:val="000000"/>
          <w:sz w:val="24"/>
          <w:szCs w:val="24"/>
          <w:shd w:val="clear" w:color="auto" w:fill="FFFFFF"/>
        </w:rPr>
        <w:t>. Rio de Janeiro: Livraria</w:t>
      </w:r>
      <w:proofErr w:type="gramStart"/>
      <w:r>
        <w:rPr>
          <w:rFonts w:ascii="Arial" w:hAnsi="Arial" w:cs="Arial"/>
          <w:color w:val="000000"/>
          <w:sz w:val="24"/>
          <w:szCs w:val="24"/>
          <w:shd w:val="clear" w:color="auto" w:fill="FFFFFF"/>
        </w:rPr>
        <w:t xml:space="preserve">  </w:t>
      </w:r>
      <w:proofErr w:type="gramEnd"/>
      <w:r>
        <w:rPr>
          <w:rFonts w:ascii="Arial" w:hAnsi="Arial" w:cs="Arial"/>
          <w:color w:val="000000"/>
          <w:sz w:val="24"/>
          <w:szCs w:val="24"/>
          <w:shd w:val="clear" w:color="auto" w:fill="FFFFFF"/>
        </w:rPr>
        <w:t>José Olympio Editora, 1969.</w:t>
      </w:r>
    </w:p>
    <w:p w:rsidR="00D325E9" w:rsidRDefault="00D325E9" w:rsidP="00D325E9">
      <w:pPr>
        <w:spacing w:line="360" w:lineRule="auto"/>
        <w:ind w:left="284"/>
        <w:jc w:val="both"/>
        <w:rPr>
          <w:rStyle w:val="apple-converted-space"/>
        </w:rPr>
      </w:pPr>
      <w:r>
        <w:rPr>
          <w:rFonts w:ascii="Arial" w:hAnsi="Arial" w:cs="Arial"/>
          <w:color w:val="000000"/>
          <w:sz w:val="24"/>
          <w:szCs w:val="24"/>
          <w:shd w:val="clear" w:color="auto" w:fill="FFFFFF"/>
        </w:rPr>
        <w:t xml:space="preserve">VENTURA, LO; TRAVASSOS, SB; DA SILVA, OA; DOLAN, MA. </w:t>
      </w:r>
      <w:r>
        <w:rPr>
          <w:rFonts w:ascii="Arial" w:hAnsi="Arial" w:cs="Arial"/>
          <w:b/>
          <w:color w:val="000000"/>
          <w:sz w:val="24"/>
          <w:szCs w:val="24"/>
          <w:shd w:val="clear" w:color="auto" w:fill="FFFFFF"/>
        </w:rPr>
        <w:t>Dislexia e Distúrbios de Aprendizagem</w:t>
      </w:r>
      <w:r>
        <w:rPr>
          <w:rFonts w:ascii="Arial" w:hAnsi="Arial" w:cs="Arial"/>
          <w:color w:val="000000"/>
          <w:sz w:val="24"/>
          <w:szCs w:val="24"/>
          <w:shd w:val="clear" w:color="auto" w:fill="FFFFFF"/>
        </w:rPr>
        <w:t>. Rio de Janeiro, Cultura Médica, Cap.18 p.159-174, 2011.</w:t>
      </w:r>
      <w:r>
        <w:rPr>
          <w:rStyle w:val="apple-converted-space"/>
          <w:rFonts w:cs="Arial"/>
          <w:shd w:val="clear" w:color="auto" w:fill="FFFFFF"/>
        </w:rPr>
        <w:t> </w:t>
      </w:r>
    </w:p>
    <w:p w:rsidR="00D325E9" w:rsidRDefault="00D325E9" w:rsidP="00D325E9">
      <w:pPr>
        <w:spacing w:line="360" w:lineRule="auto"/>
        <w:ind w:left="284"/>
        <w:jc w:val="both"/>
        <w:rPr>
          <w:rFonts w:ascii="Arial" w:eastAsia="Times New Roman" w:hAnsi="Arial"/>
          <w:sz w:val="24"/>
          <w:szCs w:val="24"/>
          <w:lang w:eastAsia="pt-BR"/>
        </w:rPr>
      </w:pPr>
      <w:r>
        <w:rPr>
          <w:rFonts w:ascii="Arial" w:eastAsia="Times New Roman" w:hAnsi="Arial" w:cs="Arial"/>
          <w:sz w:val="24"/>
          <w:szCs w:val="24"/>
          <w:lang w:eastAsia="pt-BR"/>
        </w:rPr>
        <w:t xml:space="preserve">ZENTI, Luciana. A arte de ser professor. In: </w:t>
      </w:r>
      <w:r>
        <w:rPr>
          <w:rFonts w:ascii="Arial" w:eastAsia="Times New Roman" w:hAnsi="Arial" w:cs="Arial"/>
          <w:b/>
          <w:sz w:val="24"/>
          <w:szCs w:val="24"/>
          <w:lang w:eastAsia="pt-BR"/>
        </w:rPr>
        <w:t>Revista Nova Escola</w:t>
      </w:r>
      <w:r>
        <w:rPr>
          <w:rFonts w:ascii="Arial" w:eastAsia="Times New Roman" w:hAnsi="Arial" w:cs="Arial"/>
          <w:sz w:val="24"/>
          <w:szCs w:val="24"/>
          <w:lang w:eastAsia="pt-BR"/>
        </w:rPr>
        <w:t xml:space="preserve">, n.136. </w:t>
      </w:r>
      <w:proofErr w:type="gramStart"/>
      <w:r>
        <w:rPr>
          <w:rFonts w:ascii="Arial" w:eastAsia="Times New Roman" w:hAnsi="Arial" w:cs="Arial"/>
          <w:sz w:val="24"/>
          <w:szCs w:val="24"/>
          <w:lang w:eastAsia="pt-BR"/>
        </w:rPr>
        <w:t>out.</w:t>
      </w:r>
      <w:proofErr w:type="gramEnd"/>
      <w:r>
        <w:rPr>
          <w:rFonts w:ascii="Arial" w:eastAsia="Times New Roman" w:hAnsi="Arial" w:cs="Arial"/>
          <w:sz w:val="24"/>
          <w:szCs w:val="24"/>
          <w:lang w:eastAsia="pt-BR"/>
        </w:rPr>
        <w:t xml:space="preserve"> 2000. São Paulo: Editora Abril. P. 17-23.</w:t>
      </w:r>
    </w:p>
    <w:p w:rsidR="00D325E9" w:rsidRDefault="00D325E9" w:rsidP="00D325E9">
      <w:pPr>
        <w:spacing w:line="360" w:lineRule="auto"/>
        <w:ind w:left="284"/>
        <w:jc w:val="both"/>
        <w:rPr>
          <w:rFonts w:ascii="Arial" w:eastAsia="Times New Roman" w:hAnsi="Arial" w:cs="Arial"/>
          <w:sz w:val="24"/>
          <w:szCs w:val="24"/>
          <w:lang w:eastAsia="pt-BR"/>
        </w:rPr>
      </w:pPr>
    </w:p>
    <w:p w:rsidR="00D325E9" w:rsidRDefault="00D325E9" w:rsidP="00D325E9">
      <w:pPr>
        <w:spacing w:line="360" w:lineRule="auto"/>
        <w:ind w:left="284"/>
        <w:jc w:val="both"/>
        <w:rPr>
          <w:rFonts w:ascii="Arial" w:hAnsi="Arial" w:cs="Arial"/>
          <w:b/>
          <w:sz w:val="24"/>
          <w:szCs w:val="24"/>
        </w:rPr>
      </w:pPr>
      <w:r>
        <w:rPr>
          <w:rFonts w:ascii="Arial" w:hAnsi="Arial" w:cs="Arial"/>
          <w:b/>
          <w:sz w:val="24"/>
          <w:szCs w:val="24"/>
        </w:rPr>
        <w:t>Fontes Eletrônicas de Pesquisa</w:t>
      </w:r>
    </w:p>
    <w:p w:rsidR="00D325E9" w:rsidRPr="00332DA9" w:rsidRDefault="00315606" w:rsidP="00D325E9">
      <w:pPr>
        <w:spacing w:line="360" w:lineRule="auto"/>
        <w:ind w:left="284"/>
        <w:jc w:val="both"/>
        <w:rPr>
          <w:rFonts w:ascii="Arial" w:hAnsi="Arial" w:cs="Arial"/>
          <w:sz w:val="24"/>
          <w:szCs w:val="24"/>
        </w:rPr>
      </w:pPr>
      <w:hyperlink r:id="rId8" w:history="1">
        <w:r w:rsidR="00D325E9" w:rsidRPr="00332DA9">
          <w:rPr>
            <w:rStyle w:val="Hyperlink"/>
            <w:rFonts w:cs="Arial"/>
            <w:sz w:val="24"/>
          </w:rPr>
          <w:t>http://www.andislexia.org.br</w:t>
        </w:r>
      </w:hyperlink>
      <w:r w:rsidR="00D325E9" w:rsidRPr="00332DA9">
        <w:rPr>
          <w:rFonts w:ascii="Arial" w:hAnsi="Arial" w:cs="Arial"/>
          <w:sz w:val="24"/>
          <w:szCs w:val="24"/>
        </w:rPr>
        <w:t xml:space="preserve">. </w:t>
      </w:r>
      <w:proofErr w:type="gramStart"/>
      <w:r w:rsidR="00D325E9" w:rsidRPr="00332DA9">
        <w:rPr>
          <w:rFonts w:ascii="Arial" w:hAnsi="Arial" w:cs="Arial"/>
          <w:sz w:val="24"/>
          <w:szCs w:val="24"/>
        </w:rPr>
        <w:t>acesso</w:t>
      </w:r>
      <w:proofErr w:type="gramEnd"/>
      <w:r w:rsidR="00D325E9" w:rsidRPr="00332DA9">
        <w:rPr>
          <w:rFonts w:ascii="Arial" w:hAnsi="Arial" w:cs="Arial"/>
          <w:sz w:val="24"/>
          <w:szCs w:val="24"/>
        </w:rPr>
        <w:t xml:space="preserve"> em: 16 mar. 2011.</w:t>
      </w:r>
    </w:p>
    <w:p w:rsidR="00D325E9" w:rsidRPr="00332DA9" w:rsidRDefault="00315606" w:rsidP="00D325E9">
      <w:pPr>
        <w:spacing w:after="120" w:line="360" w:lineRule="auto"/>
        <w:ind w:left="284"/>
        <w:jc w:val="both"/>
        <w:rPr>
          <w:rFonts w:ascii="Arial" w:hAnsi="Arial" w:cs="Arial"/>
          <w:sz w:val="24"/>
          <w:szCs w:val="24"/>
        </w:rPr>
      </w:pPr>
      <w:hyperlink r:id="rId9" w:history="1">
        <w:r w:rsidR="00D325E9" w:rsidRPr="00332DA9">
          <w:rPr>
            <w:rStyle w:val="Hyperlink"/>
            <w:rFonts w:cs="Arial"/>
          </w:rPr>
          <w:t>http://pessoal.educacional.com.br/up/4380001/1946284/t202.asp</w:t>
        </w:r>
      </w:hyperlink>
    </w:p>
    <w:p w:rsidR="00D325E9" w:rsidRPr="00332DA9" w:rsidRDefault="00315606" w:rsidP="00D325E9">
      <w:pPr>
        <w:ind w:left="284"/>
        <w:jc w:val="both"/>
        <w:rPr>
          <w:rFonts w:ascii="Arial" w:hAnsi="Arial" w:cs="Arial"/>
          <w:sz w:val="24"/>
          <w:szCs w:val="24"/>
          <w:lang w:eastAsia="pt-BR"/>
        </w:rPr>
      </w:pPr>
      <w:hyperlink r:id="rId10" w:anchor="ixzz1S7kOeL7b" w:history="1">
        <w:r w:rsidR="00D325E9" w:rsidRPr="00332DA9">
          <w:rPr>
            <w:rStyle w:val="Hyperlink"/>
            <w:rFonts w:cs="Arial"/>
            <w:sz w:val="24"/>
          </w:rPr>
          <w:t>http://www.webartigos.com/articles/4762/1/Inclusao-Direito-De Todos/pagina1.html#ixzz1S7kOeL7b</w:t>
        </w:r>
      </w:hyperlink>
      <w:r w:rsidR="00D325E9" w:rsidRPr="00332DA9">
        <w:rPr>
          <w:rFonts w:ascii="Arial" w:hAnsi="Arial" w:cs="Arial"/>
          <w:sz w:val="24"/>
          <w:szCs w:val="24"/>
        </w:rPr>
        <w:t xml:space="preserve"> - acesso em 12/09/2011</w:t>
      </w:r>
    </w:p>
    <w:p w:rsidR="00D325E9" w:rsidRPr="00332DA9" w:rsidRDefault="00315606" w:rsidP="00D325E9">
      <w:pPr>
        <w:ind w:left="284"/>
        <w:jc w:val="both"/>
        <w:rPr>
          <w:rFonts w:ascii="Arial" w:hAnsi="Arial" w:cs="Arial"/>
          <w:sz w:val="24"/>
          <w:szCs w:val="24"/>
        </w:rPr>
      </w:pPr>
      <w:hyperlink r:id="rId11" w:anchor="ixzz1S7jtSM8p" w:history="1">
        <w:r w:rsidR="00D325E9" w:rsidRPr="00332DA9">
          <w:rPr>
            <w:rStyle w:val="Hyperlink"/>
            <w:rFonts w:cs="Arial"/>
            <w:sz w:val="24"/>
          </w:rPr>
          <w:t>http://www.webartigos.com/articles/5190/1/Inclusao-Escolar/pagina1.html#ixzz1S7jtSM8p</w:t>
        </w:r>
      </w:hyperlink>
      <w:r w:rsidR="00D325E9" w:rsidRPr="00332DA9">
        <w:rPr>
          <w:rFonts w:ascii="Arial" w:hAnsi="Arial" w:cs="Arial"/>
          <w:sz w:val="24"/>
          <w:szCs w:val="24"/>
        </w:rPr>
        <w:t xml:space="preserve"> - acesso em 12/07/2011</w:t>
      </w:r>
    </w:p>
    <w:p w:rsidR="00D325E9" w:rsidRDefault="00D325E9"/>
    <w:sectPr w:rsidR="00D325E9" w:rsidSect="002909B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B1C8E"/>
    <w:multiLevelType w:val="multilevel"/>
    <w:tmpl w:val="70502156"/>
    <w:lvl w:ilvl="0">
      <w:start w:val="1"/>
      <w:numFmt w:val="decimal"/>
      <w:lvlText w:val="%1."/>
      <w:lvlJc w:val="left"/>
      <w:pPr>
        <w:ind w:left="1353"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
    <w:nsid w:val="7B4D04CB"/>
    <w:multiLevelType w:val="multilevel"/>
    <w:tmpl w:val="78A48CBC"/>
    <w:lvl w:ilvl="0">
      <w:start w:val="1"/>
      <w:numFmt w:val="decimal"/>
      <w:pStyle w:val="Ttulo1"/>
      <w:lvlText w:val="%1"/>
      <w:lvlJc w:val="left"/>
      <w:pPr>
        <w:tabs>
          <w:tab w:val="num" w:pos="1425"/>
        </w:tabs>
        <w:ind w:left="1425" w:hanging="432"/>
      </w:pPr>
    </w:lvl>
    <w:lvl w:ilvl="1">
      <w:start w:val="1"/>
      <w:numFmt w:val="decimal"/>
      <w:pStyle w:val="Ttulo2"/>
      <w:lvlText w:val="%1.%2"/>
      <w:lvlJc w:val="left"/>
      <w:pPr>
        <w:tabs>
          <w:tab w:val="num" w:pos="718"/>
        </w:tabs>
        <w:ind w:left="718" w:hanging="576"/>
      </w:pPr>
    </w:lvl>
    <w:lvl w:ilvl="2">
      <w:start w:val="1"/>
      <w:numFmt w:val="decimal"/>
      <w:pStyle w:val="Ttulo3"/>
      <w:lvlText w:val="%1.%2.%3"/>
      <w:lvlJc w:val="left"/>
      <w:pPr>
        <w:tabs>
          <w:tab w:val="num" w:pos="1713"/>
        </w:tabs>
        <w:ind w:left="1713" w:hanging="720"/>
      </w:pPr>
    </w:lvl>
    <w:lvl w:ilvl="3">
      <w:start w:val="1"/>
      <w:numFmt w:val="decimal"/>
      <w:pStyle w:val="Ttulo4"/>
      <w:lvlText w:val="%1.%2.%3.%4"/>
      <w:lvlJc w:val="left"/>
      <w:pPr>
        <w:tabs>
          <w:tab w:val="num" w:pos="1857"/>
        </w:tabs>
        <w:ind w:left="1857" w:hanging="864"/>
      </w:pPr>
    </w:lvl>
    <w:lvl w:ilvl="4">
      <w:start w:val="1"/>
      <w:numFmt w:val="decimal"/>
      <w:pStyle w:val="Ttulo5"/>
      <w:lvlText w:val="%1.%2.%3.%4.%5"/>
      <w:lvlJc w:val="left"/>
      <w:pPr>
        <w:tabs>
          <w:tab w:val="num" w:pos="2001"/>
        </w:tabs>
        <w:ind w:left="2001" w:hanging="1008"/>
      </w:pPr>
    </w:lvl>
    <w:lvl w:ilvl="5">
      <w:start w:val="1"/>
      <w:numFmt w:val="decimal"/>
      <w:pStyle w:val="Ttulo6"/>
      <w:lvlText w:val="%1.%2.%3.%4.%5.%6"/>
      <w:lvlJc w:val="left"/>
      <w:pPr>
        <w:tabs>
          <w:tab w:val="num" w:pos="2145"/>
        </w:tabs>
        <w:ind w:left="2145" w:hanging="1152"/>
      </w:pPr>
    </w:lvl>
    <w:lvl w:ilvl="6">
      <w:start w:val="1"/>
      <w:numFmt w:val="decimal"/>
      <w:pStyle w:val="Ttulo7"/>
      <w:lvlText w:val="%1.%2.%3.%4.%5.%6.%7"/>
      <w:lvlJc w:val="left"/>
      <w:pPr>
        <w:tabs>
          <w:tab w:val="num" w:pos="2289"/>
        </w:tabs>
        <w:ind w:left="2289" w:hanging="1296"/>
      </w:pPr>
    </w:lvl>
    <w:lvl w:ilvl="7">
      <w:start w:val="1"/>
      <w:numFmt w:val="decimal"/>
      <w:pStyle w:val="Ttulo8"/>
      <w:lvlText w:val="%1.%2.%3.%4.%5.%6.%7.%8"/>
      <w:lvlJc w:val="left"/>
      <w:pPr>
        <w:tabs>
          <w:tab w:val="num" w:pos="2433"/>
        </w:tabs>
        <w:ind w:left="2433" w:hanging="1440"/>
      </w:pPr>
    </w:lvl>
    <w:lvl w:ilvl="8">
      <w:start w:val="1"/>
      <w:numFmt w:val="decimal"/>
      <w:pStyle w:val="Ttulo9"/>
      <w:lvlText w:val="%1.%2.%3.%4.%5.%6.%7.%8.%9"/>
      <w:lvlJc w:val="left"/>
      <w:pPr>
        <w:tabs>
          <w:tab w:val="num" w:pos="2577"/>
        </w:tabs>
        <w:ind w:left="2577"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D325E9"/>
    <w:rsid w:val="00015D77"/>
    <w:rsid w:val="00045142"/>
    <w:rsid w:val="00201F4F"/>
    <w:rsid w:val="002909B8"/>
    <w:rsid w:val="002E612A"/>
    <w:rsid w:val="00315606"/>
    <w:rsid w:val="00483051"/>
    <w:rsid w:val="004D4079"/>
    <w:rsid w:val="008F32DB"/>
    <w:rsid w:val="00A05749"/>
    <w:rsid w:val="00D325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5E9"/>
    <w:pPr>
      <w:spacing w:after="200" w:line="276" w:lineRule="auto"/>
    </w:pPr>
    <w:rPr>
      <w:rFonts w:ascii="Calibri" w:eastAsia="Calibri" w:hAnsi="Calibri" w:cs="Times New Roman"/>
    </w:rPr>
  </w:style>
  <w:style w:type="paragraph" w:styleId="Ttulo1">
    <w:name w:val="heading 1"/>
    <w:basedOn w:val="Normal"/>
    <w:next w:val="Normal"/>
    <w:link w:val="Ttulo1Char"/>
    <w:qFormat/>
    <w:rsid w:val="00D325E9"/>
    <w:pPr>
      <w:keepNext/>
      <w:numPr>
        <w:numId w:val="1"/>
      </w:numPr>
      <w:tabs>
        <w:tab w:val="left" w:pos="1134"/>
      </w:tabs>
      <w:spacing w:after="1200" w:line="360" w:lineRule="auto"/>
      <w:ind w:left="431" w:hanging="431"/>
      <w:outlineLvl w:val="0"/>
    </w:pPr>
    <w:rPr>
      <w:rFonts w:ascii="Arial" w:eastAsia="MS Mincho" w:hAnsi="Arial" w:cs="Courier New"/>
      <w:b/>
      <w:bCs/>
      <w:caps/>
      <w:color w:val="000000"/>
      <w:sz w:val="28"/>
      <w:szCs w:val="24"/>
      <w:lang w:eastAsia="pt-BR"/>
    </w:rPr>
  </w:style>
  <w:style w:type="paragraph" w:styleId="Ttulo2">
    <w:name w:val="heading 2"/>
    <w:basedOn w:val="Normal"/>
    <w:next w:val="Normal"/>
    <w:link w:val="Ttulo2Char"/>
    <w:semiHidden/>
    <w:unhideWhenUsed/>
    <w:qFormat/>
    <w:rsid w:val="00D325E9"/>
    <w:pPr>
      <w:keepNext/>
      <w:numPr>
        <w:ilvl w:val="1"/>
        <w:numId w:val="1"/>
      </w:numPr>
      <w:tabs>
        <w:tab w:val="clear" w:pos="718"/>
        <w:tab w:val="num" w:pos="1569"/>
      </w:tabs>
      <w:spacing w:before="1000" w:after="1000" w:line="480" w:lineRule="auto"/>
      <w:ind w:left="578" w:hanging="578"/>
      <w:jc w:val="both"/>
      <w:outlineLvl w:val="1"/>
    </w:pPr>
    <w:rPr>
      <w:rFonts w:ascii="Arial" w:eastAsia="Times New Roman" w:hAnsi="Arial" w:cs="Courier New"/>
      <w:b/>
      <w:color w:val="000000"/>
      <w:sz w:val="28"/>
      <w:szCs w:val="24"/>
      <w:lang w:eastAsia="pt-BR"/>
    </w:rPr>
  </w:style>
  <w:style w:type="paragraph" w:styleId="Ttulo3">
    <w:name w:val="heading 3"/>
    <w:basedOn w:val="Normal"/>
    <w:next w:val="Normal"/>
    <w:link w:val="Ttulo3Char"/>
    <w:semiHidden/>
    <w:unhideWhenUsed/>
    <w:qFormat/>
    <w:rsid w:val="00D325E9"/>
    <w:pPr>
      <w:keepNext/>
      <w:numPr>
        <w:ilvl w:val="2"/>
        <w:numId w:val="1"/>
      </w:numPr>
      <w:tabs>
        <w:tab w:val="left" w:pos="1134"/>
      </w:tabs>
      <w:spacing w:after="0" w:line="360" w:lineRule="auto"/>
      <w:jc w:val="both"/>
      <w:outlineLvl w:val="2"/>
    </w:pPr>
    <w:rPr>
      <w:rFonts w:ascii="Arial" w:eastAsia="Times New Roman" w:hAnsi="Arial" w:cs="Courier New"/>
      <w:color w:val="000000"/>
      <w:sz w:val="32"/>
      <w:szCs w:val="24"/>
      <w:lang w:eastAsia="pt-BR"/>
    </w:rPr>
  </w:style>
  <w:style w:type="paragraph" w:styleId="Ttulo4">
    <w:name w:val="heading 4"/>
    <w:basedOn w:val="Normal"/>
    <w:next w:val="Normal"/>
    <w:link w:val="Ttulo4Char"/>
    <w:semiHidden/>
    <w:unhideWhenUsed/>
    <w:qFormat/>
    <w:rsid w:val="00D325E9"/>
    <w:pPr>
      <w:keepNext/>
      <w:numPr>
        <w:ilvl w:val="3"/>
        <w:numId w:val="1"/>
      </w:numPr>
      <w:tabs>
        <w:tab w:val="left" w:pos="1134"/>
      </w:tabs>
      <w:spacing w:after="0" w:line="360" w:lineRule="auto"/>
      <w:jc w:val="both"/>
      <w:outlineLvl w:val="3"/>
    </w:pPr>
    <w:rPr>
      <w:rFonts w:ascii="Arial" w:eastAsia="Times New Roman" w:hAnsi="Arial" w:cs="Courier New"/>
      <w:color w:val="000000"/>
      <w:sz w:val="32"/>
      <w:szCs w:val="24"/>
      <w:lang w:eastAsia="pt-BR"/>
    </w:rPr>
  </w:style>
  <w:style w:type="paragraph" w:styleId="Ttulo5">
    <w:name w:val="heading 5"/>
    <w:basedOn w:val="Normal"/>
    <w:next w:val="Normal"/>
    <w:link w:val="Ttulo5Char"/>
    <w:semiHidden/>
    <w:unhideWhenUsed/>
    <w:qFormat/>
    <w:rsid w:val="00D325E9"/>
    <w:pPr>
      <w:keepNext/>
      <w:numPr>
        <w:ilvl w:val="4"/>
        <w:numId w:val="1"/>
      </w:numPr>
      <w:tabs>
        <w:tab w:val="left" w:pos="1134"/>
      </w:tabs>
      <w:spacing w:after="0" w:line="360" w:lineRule="auto"/>
      <w:jc w:val="both"/>
      <w:outlineLvl w:val="4"/>
    </w:pPr>
    <w:rPr>
      <w:rFonts w:ascii="Times New Roman" w:eastAsia="Times New Roman" w:hAnsi="Times New Roman"/>
      <w:bCs/>
      <w:color w:val="FFFFFF"/>
      <w:sz w:val="26"/>
      <w:szCs w:val="24"/>
      <w:lang w:val="en-US" w:eastAsia="pt-BR"/>
    </w:rPr>
  </w:style>
  <w:style w:type="paragraph" w:styleId="Ttulo6">
    <w:name w:val="heading 6"/>
    <w:basedOn w:val="Normal"/>
    <w:next w:val="Normal"/>
    <w:link w:val="Ttulo6Char"/>
    <w:semiHidden/>
    <w:unhideWhenUsed/>
    <w:qFormat/>
    <w:rsid w:val="00D325E9"/>
    <w:pPr>
      <w:keepNext/>
      <w:numPr>
        <w:ilvl w:val="5"/>
        <w:numId w:val="1"/>
      </w:numPr>
      <w:spacing w:after="0" w:line="360" w:lineRule="auto"/>
      <w:jc w:val="both"/>
      <w:outlineLvl w:val="5"/>
    </w:pPr>
    <w:rPr>
      <w:rFonts w:ascii="Arial" w:eastAsia="Times New Roman" w:hAnsi="Arial" w:cs="Courier New"/>
      <w:color w:val="000000"/>
      <w:sz w:val="24"/>
      <w:szCs w:val="24"/>
      <w:lang w:eastAsia="pt-BR"/>
    </w:rPr>
  </w:style>
  <w:style w:type="paragraph" w:styleId="Ttulo7">
    <w:name w:val="heading 7"/>
    <w:basedOn w:val="Normal"/>
    <w:next w:val="Normal"/>
    <w:link w:val="Ttulo7Char"/>
    <w:uiPriority w:val="99"/>
    <w:semiHidden/>
    <w:unhideWhenUsed/>
    <w:qFormat/>
    <w:rsid w:val="00D325E9"/>
    <w:pPr>
      <w:keepNext/>
      <w:numPr>
        <w:ilvl w:val="6"/>
        <w:numId w:val="1"/>
      </w:numPr>
      <w:tabs>
        <w:tab w:val="left" w:pos="1134"/>
      </w:tabs>
      <w:spacing w:before="1960" w:after="240" w:line="360" w:lineRule="auto"/>
      <w:jc w:val="center"/>
      <w:outlineLvl w:val="6"/>
    </w:pPr>
    <w:rPr>
      <w:rFonts w:ascii="Arial" w:eastAsia="Times New Roman" w:hAnsi="Arial" w:cs="Courier New"/>
      <w:caps/>
      <w:color w:val="000000"/>
      <w:sz w:val="32"/>
      <w:szCs w:val="24"/>
      <w:lang w:eastAsia="pt-BR"/>
    </w:rPr>
  </w:style>
  <w:style w:type="paragraph" w:styleId="Ttulo8">
    <w:name w:val="heading 8"/>
    <w:basedOn w:val="Normal"/>
    <w:next w:val="Normal"/>
    <w:link w:val="Ttulo8Char"/>
    <w:uiPriority w:val="99"/>
    <w:semiHidden/>
    <w:unhideWhenUsed/>
    <w:qFormat/>
    <w:rsid w:val="00D325E9"/>
    <w:pPr>
      <w:keepNext/>
      <w:numPr>
        <w:ilvl w:val="7"/>
        <w:numId w:val="1"/>
      </w:numPr>
      <w:tabs>
        <w:tab w:val="left" w:pos="1134"/>
      </w:tabs>
      <w:spacing w:before="1960" w:after="240" w:line="360" w:lineRule="auto"/>
      <w:jc w:val="center"/>
      <w:outlineLvl w:val="7"/>
    </w:pPr>
    <w:rPr>
      <w:rFonts w:ascii="Arial" w:eastAsia="MS Mincho" w:hAnsi="Arial" w:cs="Arial"/>
      <w:color w:val="000000"/>
      <w:sz w:val="32"/>
      <w:szCs w:val="24"/>
      <w:lang w:eastAsia="pt-BR"/>
    </w:rPr>
  </w:style>
  <w:style w:type="paragraph" w:styleId="Ttulo9">
    <w:name w:val="heading 9"/>
    <w:basedOn w:val="Normal"/>
    <w:next w:val="Normal"/>
    <w:link w:val="Ttulo9Char"/>
    <w:uiPriority w:val="99"/>
    <w:semiHidden/>
    <w:unhideWhenUsed/>
    <w:qFormat/>
    <w:rsid w:val="00D325E9"/>
    <w:pPr>
      <w:keepNext/>
      <w:numPr>
        <w:ilvl w:val="8"/>
        <w:numId w:val="1"/>
      </w:numPr>
      <w:tabs>
        <w:tab w:val="left" w:pos="1134"/>
      </w:tabs>
      <w:spacing w:after="0" w:line="360" w:lineRule="auto"/>
      <w:jc w:val="both"/>
      <w:outlineLvl w:val="8"/>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325E9"/>
    <w:rPr>
      <w:rFonts w:ascii="Arial" w:eastAsia="MS Mincho" w:hAnsi="Arial" w:cs="Courier New"/>
      <w:b/>
      <w:bCs/>
      <w:caps/>
      <w:color w:val="000000"/>
      <w:sz w:val="28"/>
      <w:szCs w:val="24"/>
      <w:lang w:eastAsia="pt-BR"/>
    </w:rPr>
  </w:style>
  <w:style w:type="character" w:customStyle="1" w:styleId="Ttulo2Char">
    <w:name w:val="Título 2 Char"/>
    <w:basedOn w:val="Fontepargpadro"/>
    <w:link w:val="Ttulo2"/>
    <w:semiHidden/>
    <w:rsid w:val="00D325E9"/>
    <w:rPr>
      <w:rFonts w:ascii="Arial" w:eastAsia="Times New Roman" w:hAnsi="Arial" w:cs="Courier New"/>
      <w:b/>
      <w:color w:val="000000"/>
      <w:sz w:val="28"/>
      <w:szCs w:val="24"/>
      <w:lang w:eastAsia="pt-BR"/>
    </w:rPr>
  </w:style>
  <w:style w:type="character" w:customStyle="1" w:styleId="Ttulo3Char">
    <w:name w:val="Título 3 Char"/>
    <w:basedOn w:val="Fontepargpadro"/>
    <w:link w:val="Ttulo3"/>
    <w:semiHidden/>
    <w:rsid w:val="00D325E9"/>
    <w:rPr>
      <w:rFonts w:ascii="Arial" w:eastAsia="Times New Roman" w:hAnsi="Arial" w:cs="Courier New"/>
      <w:color w:val="000000"/>
      <w:sz w:val="32"/>
      <w:szCs w:val="24"/>
      <w:lang w:eastAsia="pt-BR"/>
    </w:rPr>
  </w:style>
  <w:style w:type="character" w:customStyle="1" w:styleId="Ttulo4Char">
    <w:name w:val="Título 4 Char"/>
    <w:basedOn w:val="Fontepargpadro"/>
    <w:link w:val="Ttulo4"/>
    <w:semiHidden/>
    <w:rsid w:val="00D325E9"/>
    <w:rPr>
      <w:rFonts w:ascii="Arial" w:eastAsia="Times New Roman" w:hAnsi="Arial" w:cs="Courier New"/>
      <w:color w:val="000000"/>
      <w:sz w:val="32"/>
      <w:szCs w:val="24"/>
      <w:lang w:eastAsia="pt-BR"/>
    </w:rPr>
  </w:style>
  <w:style w:type="character" w:customStyle="1" w:styleId="Ttulo5Char">
    <w:name w:val="Título 5 Char"/>
    <w:basedOn w:val="Fontepargpadro"/>
    <w:link w:val="Ttulo5"/>
    <w:semiHidden/>
    <w:rsid w:val="00D325E9"/>
    <w:rPr>
      <w:rFonts w:ascii="Times New Roman" w:eastAsia="Times New Roman" w:hAnsi="Times New Roman" w:cs="Times New Roman"/>
      <w:bCs/>
      <w:color w:val="FFFFFF"/>
      <w:sz w:val="26"/>
      <w:szCs w:val="24"/>
      <w:lang w:val="en-US" w:eastAsia="pt-BR"/>
    </w:rPr>
  </w:style>
  <w:style w:type="character" w:customStyle="1" w:styleId="Ttulo6Char">
    <w:name w:val="Título 6 Char"/>
    <w:basedOn w:val="Fontepargpadro"/>
    <w:link w:val="Ttulo6"/>
    <w:semiHidden/>
    <w:rsid w:val="00D325E9"/>
    <w:rPr>
      <w:rFonts w:ascii="Arial" w:eastAsia="Times New Roman" w:hAnsi="Arial" w:cs="Courier New"/>
      <w:color w:val="000000"/>
      <w:sz w:val="24"/>
      <w:szCs w:val="24"/>
      <w:lang w:eastAsia="pt-BR"/>
    </w:rPr>
  </w:style>
  <w:style w:type="character" w:customStyle="1" w:styleId="Ttulo7Char">
    <w:name w:val="Título 7 Char"/>
    <w:basedOn w:val="Fontepargpadro"/>
    <w:link w:val="Ttulo7"/>
    <w:uiPriority w:val="99"/>
    <w:semiHidden/>
    <w:rsid w:val="00D325E9"/>
    <w:rPr>
      <w:rFonts w:ascii="Arial" w:eastAsia="Times New Roman" w:hAnsi="Arial" w:cs="Courier New"/>
      <w:caps/>
      <w:color w:val="000000"/>
      <w:sz w:val="32"/>
      <w:szCs w:val="24"/>
      <w:lang w:eastAsia="pt-BR"/>
    </w:rPr>
  </w:style>
  <w:style w:type="character" w:customStyle="1" w:styleId="Ttulo8Char">
    <w:name w:val="Título 8 Char"/>
    <w:basedOn w:val="Fontepargpadro"/>
    <w:link w:val="Ttulo8"/>
    <w:uiPriority w:val="99"/>
    <w:semiHidden/>
    <w:rsid w:val="00D325E9"/>
    <w:rPr>
      <w:rFonts w:ascii="Arial" w:eastAsia="MS Mincho" w:hAnsi="Arial" w:cs="Arial"/>
      <w:color w:val="000000"/>
      <w:sz w:val="32"/>
      <w:szCs w:val="24"/>
      <w:lang w:eastAsia="pt-BR"/>
    </w:rPr>
  </w:style>
  <w:style w:type="character" w:customStyle="1" w:styleId="Ttulo9Char">
    <w:name w:val="Título 9 Char"/>
    <w:basedOn w:val="Fontepargpadro"/>
    <w:link w:val="Ttulo9"/>
    <w:uiPriority w:val="99"/>
    <w:semiHidden/>
    <w:rsid w:val="00D325E9"/>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D325E9"/>
    <w:pPr>
      <w:ind w:left="720"/>
      <w:contextualSpacing/>
    </w:pPr>
  </w:style>
  <w:style w:type="character" w:styleId="Hyperlink">
    <w:name w:val="Hyperlink"/>
    <w:uiPriority w:val="99"/>
    <w:unhideWhenUsed/>
    <w:rsid w:val="00D325E9"/>
    <w:rPr>
      <w:color w:val="0000FF"/>
      <w:u w:val="single"/>
    </w:rPr>
  </w:style>
  <w:style w:type="paragraph" w:styleId="NormalWeb">
    <w:name w:val="Normal (Web)"/>
    <w:basedOn w:val="Normal"/>
    <w:uiPriority w:val="99"/>
    <w:unhideWhenUsed/>
    <w:rsid w:val="00D325E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D325E9"/>
  </w:style>
  <w:style w:type="character" w:customStyle="1" w:styleId="apple-style-span">
    <w:name w:val="apple-style-span"/>
    <w:basedOn w:val="Fontepargpadro"/>
    <w:rsid w:val="00D325E9"/>
  </w:style>
  <w:style w:type="character" w:styleId="Forte">
    <w:name w:val="Strong"/>
    <w:uiPriority w:val="22"/>
    <w:qFormat/>
    <w:rsid w:val="00D325E9"/>
    <w:rPr>
      <w:b/>
      <w:bCs/>
    </w:rPr>
  </w:style>
  <w:style w:type="character" w:styleId="nfase">
    <w:name w:val="Emphasis"/>
    <w:uiPriority w:val="20"/>
    <w:qFormat/>
    <w:rsid w:val="00D325E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islexia.org.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t.wikipedia.org/wiki/M%C3%A9todo_f%C3%B4ni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t.wikipedia.org/wiki/Dist%C3%BArbio" TargetMode="External"/><Relationship Id="rId11" Type="http://schemas.openxmlformats.org/officeDocument/2006/relationships/hyperlink" Target="http://www.webartigos.com/articles/5190/1/Inclusao-Escolar/pagina1.html" TargetMode="External"/><Relationship Id="rId5" Type="http://schemas.openxmlformats.org/officeDocument/2006/relationships/hyperlink" Target="http://pt.wikipedia.org/wiki/Aprendizagem" TargetMode="External"/><Relationship Id="rId10" Type="http://schemas.openxmlformats.org/officeDocument/2006/relationships/hyperlink" Target="http://www.webartigos.com/articles/4762/1/Inclusao-Direito-De%20Todos/pagina1.html" TargetMode="External"/><Relationship Id="rId4" Type="http://schemas.openxmlformats.org/officeDocument/2006/relationships/webSettings" Target="webSettings.xml"/><Relationship Id="rId9" Type="http://schemas.openxmlformats.org/officeDocument/2006/relationships/hyperlink" Target="http://pessoal.educacional.com.br/up/4380001/1946284/t202.as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1504</Words>
  <Characters>8126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2017-09-27T01:18:00Z</dcterms:created>
  <dcterms:modified xsi:type="dcterms:W3CDTF">2017-10-02T02:30:00Z</dcterms:modified>
</cp:coreProperties>
</file>